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C2869BC" w14:paraId="2551F222" wp14:textId="579938AF">
      <w:pPr>
        <w:pStyle w:val="Heading3"/>
        <w:rPr>
          <w:rFonts w:ascii="Open Sans" w:hAnsi="Open Sans" w:eastAsia="Open Sans" w:cs="Open Sans"/>
          <w:b w:val="1"/>
          <w:bCs w:val="1"/>
          <w:i w:val="0"/>
          <w:iCs w:val="0"/>
          <w:caps w:val="0"/>
          <w:smallCaps w:val="0"/>
          <w:noProof w:val="0"/>
          <w:color w:val="auto"/>
          <w:sz w:val="40"/>
          <w:szCs w:val="40"/>
          <w:lang w:val="en-GB"/>
        </w:rPr>
      </w:pPr>
      <w:proofErr w:type="spellStart"/>
      <w:r w:rsidRPr="2C2869BC" w:rsidR="2C2869BC">
        <w:rPr>
          <w:rFonts w:ascii="Open Sans" w:hAnsi="Open Sans" w:eastAsia="Open Sans" w:cs="Open Sans"/>
          <w:b w:val="1"/>
          <w:bCs w:val="1"/>
          <w:i w:val="0"/>
          <w:iCs w:val="0"/>
          <w:caps w:val="0"/>
          <w:smallCaps w:val="0"/>
          <w:noProof w:val="0"/>
          <w:color w:val="auto"/>
          <w:sz w:val="40"/>
          <w:szCs w:val="40"/>
          <w:lang w:val="en-GB"/>
        </w:rPr>
        <w:t>前海</w:t>
      </w:r>
      <w:proofErr w:type="spellEnd"/>
    </w:p>
    <w:p xmlns:wp14="http://schemas.microsoft.com/office/word/2010/wordml" w:rsidP="2C2869BC" w14:paraId="111F5EA9" wp14:textId="53F0CCDF">
      <w:pPr>
        <w:pStyle w:val="Heading3"/>
        <w:rPr>
          <w:rFonts w:ascii="Open Sans" w:hAnsi="Open Sans" w:eastAsia="Open Sans" w:cs="Open Sans"/>
          <w:b w:val="1"/>
          <w:bCs w:val="1"/>
          <w:i w:val="0"/>
          <w:iCs w:val="0"/>
          <w:caps w:val="0"/>
          <w:smallCaps w:val="0"/>
          <w:noProof w:val="0"/>
          <w:color w:val="D7B476"/>
          <w:sz w:val="36"/>
          <w:szCs w:val="36"/>
          <w:lang w:val="en-GB"/>
        </w:rPr>
      </w:pPr>
      <w:proofErr w:type="spellStart"/>
      <w:r w:rsidRPr="2C2869BC" w:rsidR="2C2869BC">
        <w:rPr>
          <w:rFonts w:ascii="Open Sans" w:hAnsi="Open Sans" w:eastAsia="Open Sans" w:cs="Open Sans"/>
          <w:b w:val="1"/>
          <w:bCs w:val="1"/>
          <w:i w:val="0"/>
          <w:iCs w:val="0"/>
          <w:caps w:val="0"/>
          <w:smallCaps w:val="0"/>
          <w:noProof w:val="0"/>
          <w:color w:val="D7B476"/>
          <w:sz w:val="36"/>
          <w:szCs w:val="36"/>
          <w:lang w:val="en-GB"/>
        </w:rPr>
        <w:t>外地公司+</w:t>
      </w:r>
      <w:r w:rsidRPr="2C2869BC" w:rsidR="2C2869BC">
        <w:rPr>
          <w:rFonts w:ascii="Open Sans" w:hAnsi="Open Sans" w:eastAsia="Open Sans" w:cs="Open Sans"/>
          <w:b w:val="1"/>
          <w:bCs w:val="1"/>
          <w:i w:val="0"/>
          <w:iCs w:val="0"/>
          <w:caps w:val="0"/>
          <w:smallCaps w:val="0"/>
          <w:noProof w:val="0"/>
          <w:color w:val="D7B476"/>
          <w:sz w:val="36"/>
          <w:szCs w:val="36"/>
          <w:highlight w:val="yellow"/>
          <w:lang w:val="en-GB"/>
        </w:rPr>
        <w:t>自然人</w:t>
      </w:r>
      <w:r w:rsidRPr="2C2869BC" w:rsidR="2C2869BC">
        <w:rPr>
          <w:rFonts w:ascii="Open Sans" w:hAnsi="Open Sans" w:eastAsia="Open Sans" w:cs="Open Sans"/>
          <w:b w:val="1"/>
          <w:bCs w:val="1"/>
          <w:i w:val="0"/>
          <w:iCs w:val="0"/>
          <w:caps w:val="0"/>
          <w:smallCaps w:val="0"/>
          <w:noProof w:val="0"/>
          <w:color w:val="D7B476"/>
          <w:sz w:val="36"/>
          <w:szCs w:val="36"/>
          <w:lang w:val="en-GB"/>
        </w:rPr>
        <w:t>做股東的公司入駐前海所需要的資料</w:t>
      </w:r>
      <w:proofErr w:type="spellEnd"/>
    </w:p>
    <w:p xmlns:wp14="http://schemas.microsoft.com/office/word/2010/wordml" w:rsidP="2C2869BC" w14:paraId="5C63E45C" wp14:textId="52EAE922">
      <w:pPr>
        <w:pStyle w:val="ListParagraph"/>
        <w:numPr>
          <w:ilvl w:val="0"/>
          <w:numId w:val="1"/>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公司名稱（深圳市+字型大小+行業+有限公司）</w:t>
      </w:r>
    </w:p>
    <w:p xmlns:wp14="http://schemas.microsoft.com/office/word/2010/wordml" w:rsidP="2C2869BC" w14:paraId="513DE999" wp14:textId="7C90F8FB">
      <w:pPr>
        <w:pStyle w:val="ListParagraph"/>
        <w:numPr>
          <w:ilvl w:val="0"/>
          <w:numId w:val="1"/>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股東資料，如用公司做股東，給香港公司名稱，需要中國委任律師公証</w:t>
      </w:r>
    </w:p>
    <w:p xmlns:wp14="http://schemas.microsoft.com/office/word/2010/wordml" w:rsidP="2C2869BC" w14:paraId="3DE0CAB7" wp14:textId="2172221E">
      <w:pPr>
        <w:pStyle w:val="ListParagraph"/>
        <w:numPr>
          <w:ilvl w:val="0"/>
          <w:numId w:val="1"/>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自然人股東和法人需要到場提供身份證，回郷証原件</w:t>
      </w:r>
    </w:p>
    <w:p xmlns:wp14="http://schemas.microsoft.com/office/word/2010/wordml" w:rsidP="2C2869BC" w14:paraId="5F1C558C" wp14:textId="4BCBAE2C">
      <w:pPr>
        <w:pStyle w:val="ListParagraph"/>
        <w:numPr>
          <w:ilvl w:val="0"/>
          <w:numId w:val="1"/>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法人 身份証及回鄉証 (正面及反面清晰素描板)</w:t>
      </w:r>
    </w:p>
    <w:p xmlns:wp14="http://schemas.microsoft.com/office/word/2010/wordml" w:rsidP="2C2869BC" w14:paraId="6BC26E91" wp14:textId="514E8D78">
      <w:pPr>
        <w:pStyle w:val="ListParagraph"/>
        <w:numPr>
          <w:ilvl w:val="0"/>
          <w:numId w:val="1"/>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監事身份証及回鄉証(正面及反面清晰素描板)</w:t>
      </w:r>
    </w:p>
    <w:p xmlns:wp14="http://schemas.microsoft.com/office/word/2010/wordml" w:rsidP="2C2869BC" w14:paraId="27658341" wp14:textId="79B152C6">
      <w:pPr>
        <w:pStyle w:val="ListParagraph"/>
        <w:numPr>
          <w:ilvl w:val="0"/>
          <w:numId w:val="1"/>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法人及監事住址</w:t>
      </w:r>
    </w:p>
    <w:p xmlns:wp14="http://schemas.microsoft.com/office/word/2010/wordml" w:rsidP="2C2869BC" w14:paraId="01292E0F" wp14:textId="0D325D4C">
      <w:pPr>
        <w:pStyle w:val="ListParagraph"/>
        <w:numPr>
          <w:ilvl w:val="0"/>
          <w:numId w:val="1"/>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經營範圍 (業務)</w:t>
      </w:r>
    </w:p>
    <w:p xmlns:wp14="http://schemas.microsoft.com/office/word/2010/wordml" w:rsidP="2C2869BC" w14:paraId="51750461" wp14:textId="0B5E8800">
      <w:pPr>
        <w:pStyle w:val="Heading3"/>
      </w:pPr>
      <w:r w:rsidRPr="2C2869BC" w:rsidR="2C2869BC">
        <w:rPr>
          <w:rFonts w:ascii="Open Sans" w:hAnsi="Open Sans" w:eastAsia="Open Sans" w:cs="Open Sans"/>
          <w:b w:val="1"/>
          <w:bCs w:val="1"/>
          <w:i w:val="0"/>
          <w:iCs w:val="0"/>
          <w:caps w:val="0"/>
          <w:smallCaps w:val="0"/>
          <w:noProof w:val="0"/>
          <w:color w:val="D7B476"/>
          <w:sz w:val="36"/>
          <w:szCs w:val="36"/>
          <w:lang w:val="en-GB"/>
        </w:rPr>
        <w:t>辦理用戶所得資料</w:t>
      </w:r>
    </w:p>
    <w:p xmlns:wp14="http://schemas.microsoft.com/office/word/2010/wordml" w:rsidP="2C2869BC" w14:paraId="38178751" wp14:textId="25CD0B59">
      <w:pPr>
        <w:pStyle w:val="ListParagraph"/>
        <w:numPr>
          <w:ilvl w:val="0"/>
          <w:numId w:val="3"/>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營業執照正本、副本</w:t>
      </w:r>
    </w:p>
    <w:p xmlns:wp14="http://schemas.microsoft.com/office/word/2010/wordml" w:rsidP="2C2869BC" w14:paraId="39AE5D27" wp14:textId="7D541CAD">
      <w:pPr>
        <w:pStyle w:val="ListParagraph"/>
        <w:numPr>
          <w:ilvl w:val="0"/>
          <w:numId w:val="3"/>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公章、合同專用章、財務專用章、發票專用章、法人章</w:t>
      </w:r>
    </w:p>
    <w:p xmlns:wp14="http://schemas.microsoft.com/office/word/2010/wordml" w:rsidP="2C2869BC" w14:paraId="2F497BC4" wp14:textId="124EC1FC">
      <w:pPr>
        <w:pStyle w:val="ListParagraph"/>
        <w:numPr>
          <w:ilvl w:val="0"/>
          <w:numId w:val="3"/>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公司章程</w:t>
      </w:r>
    </w:p>
    <w:p xmlns:wp14="http://schemas.microsoft.com/office/word/2010/wordml" w:rsidP="2C2869BC" w14:paraId="16871981" wp14:textId="750EF59F">
      <w:pPr>
        <w:pStyle w:val="Heading3"/>
      </w:pPr>
      <w:r w:rsidRPr="2C2869BC" w:rsidR="2C2869BC">
        <w:rPr>
          <w:rFonts w:ascii="Open Sans" w:hAnsi="Open Sans" w:eastAsia="Open Sans" w:cs="Open Sans"/>
          <w:b w:val="1"/>
          <w:bCs w:val="1"/>
          <w:i w:val="0"/>
          <w:iCs w:val="0"/>
          <w:caps w:val="0"/>
          <w:smallCaps w:val="0"/>
          <w:noProof w:val="0"/>
          <w:color w:val="D7B476"/>
          <w:sz w:val="36"/>
          <w:szCs w:val="36"/>
          <w:lang w:val="en-GB"/>
        </w:rPr>
        <w:t>註冊前海公司能享受的優惠政策</w:t>
      </w:r>
    </w:p>
    <w:p xmlns:wp14="http://schemas.microsoft.com/office/word/2010/wordml" w:rsidP="2C2869BC" w14:paraId="57B562BB" wp14:textId="16A57C22">
      <w:pPr>
        <w:pStyle w:val="ListParagraph"/>
        <w:numPr>
          <w:ilvl w:val="0"/>
          <w:numId w:val="4"/>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前海註冊公司位址可以免費掛靠在前海商務秘書位址，企業可異地經營，大大降低了創業成本和經營成本</w:t>
      </w:r>
    </w:p>
    <w:p xmlns:wp14="http://schemas.microsoft.com/office/word/2010/wordml" w:rsidP="2C2869BC" w14:paraId="0DC7589B" wp14:textId="22DF9917">
      <w:pPr>
        <w:pStyle w:val="ListParagraph"/>
        <w:numPr>
          <w:ilvl w:val="0"/>
          <w:numId w:val="4"/>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在前海自貿區註冊公司的企業，其主營收入70%以上符合《企業所得稅優惠目錄》的，企業減按 15％的稅率徵收企業所得稅。</w:t>
      </w:r>
    </w:p>
    <w:p xmlns:wp14="http://schemas.microsoft.com/office/word/2010/wordml" w:rsidP="2C2869BC" w14:paraId="609C87F7" wp14:textId="655D5701">
      <w:pPr>
        <w:pStyle w:val="ListParagraph"/>
        <w:numPr>
          <w:ilvl w:val="0"/>
          <w:numId w:val="4"/>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註冊在深圳的保險企業向註冊在前海的企業提供國際航運保險業務取得的收入，免征營業稅</w:t>
      </w:r>
      <w:r w:rsidRPr="2C2869BC" w:rsidR="2C2869BC">
        <w:rPr>
          <w:rFonts w:ascii="Open Sans" w:hAnsi="Open Sans" w:eastAsia="Open Sans" w:cs="Open Sans"/>
          <w:b w:val="0"/>
          <w:bCs w:val="0"/>
          <w:i w:val="0"/>
          <w:iCs w:val="0"/>
          <w:caps w:val="0"/>
          <w:smallCaps w:val="0"/>
          <w:noProof w:val="0"/>
          <w:color w:val="676767"/>
          <w:sz w:val="24"/>
          <w:szCs w:val="24"/>
          <w:lang w:val="en-GB"/>
        </w:rPr>
        <w:t>；</w:t>
      </w:r>
    </w:p>
    <w:p xmlns:wp14="http://schemas.microsoft.com/office/word/2010/wordml" w:rsidP="2C2869BC" w14:paraId="60B974DB" wp14:textId="0E2D424E">
      <w:pPr>
        <w:pStyle w:val="ListParagraph"/>
        <w:numPr>
          <w:ilvl w:val="0"/>
          <w:numId w:val="4"/>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註冊在前海的企業從事離岸服務外包業務取得的收入，免征營業稅</w:t>
      </w:r>
      <w:r w:rsidRPr="2C2869BC" w:rsidR="2C2869BC">
        <w:rPr>
          <w:rFonts w:ascii="Open Sans" w:hAnsi="Open Sans" w:eastAsia="Open Sans" w:cs="Open Sans"/>
          <w:b w:val="0"/>
          <w:bCs w:val="0"/>
          <w:i w:val="0"/>
          <w:iCs w:val="0"/>
          <w:caps w:val="0"/>
          <w:smallCaps w:val="0"/>
          <w:noProof w:val="0"/>
          <w:color w:val="676767"/>
          <w:sz w:val="24"/>
          <w:szCs w:val="24"/>
          <w:lang w:val="en-GB"/>
        </w:rPr>
        <w:t>；</w:t>
      </w:r>
    </w:p>
    <w:p xmlns:wp14="http://schemas.microsoft.com/office/word/2010/wordml" w:rsidP="2C2869BC" w14:paraId="10FC82AB" wp14:textId="32A5F0E4">
      <w:pPr>
        <w:pStyle w:val="ListParagraph"/>
        <w:numPr>
          <w:ilvl w:val="0"/>
          <w:numId w:val="4"/>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註冊在前海的符合規定條件的現代物流企業享受試點物流企業按差額徵收營業稅的政策</w:t>
      </w:r>
      <w:r w:rsidRPr="2C2869BC" w:rsidR="2C2869BC">
        <w:rPr>
          <w:rFonts w:ascii="Open Sans" w:hAnsi="Open Sans" w:eastAsia="Open Sans" w:cs="Open Sans"/>
          <w:b w:val="0"/>
          <w:bCs w:val="0"/>
          <w:i w:val="0"/>
          <w:iCs w:val="0"/>
          <w:caps w:val="0"/>
          <w:smallCaps w:val="0"/>
          <w:noProof w:val="0"/>
          <w:color w:val="676767"/>
          <w:sz w:val="24"/>
          <w:szCs w:val="24"/>
          <w:lang w:val="en-GB"/>
        </w:rPr>
        <w:t>；</w:t>
      </w:r>
    </w:p>
    <w:p xmlns:wp14="http://schemas.microsoft.com/office/word/2010/wordml" w:rsidP="2C2869BC" w14:paraId="2CDD8319" wp14:textId="4A9864C8">
      <w:pPr>
        <w:pStyle w:val="ListParagraph"/>
        <w:numPr>
          <w:ilvl w:val="0"/>
          <w:numId w:val="4"/>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完善技術先進型服務企業認定標準，經認定的技術先進型服務企業按15%的優惠稅率徵收企業所得稅，其發生的職工教育培訓經費按不超過企業工資總額8%的比例據實在企業所得稅稅前扣除；</w:t>
      </w:r>
    </w:p>
    <w:p xmlns:wp14="http://schemas.microsoft.com/office/word/2010/wordml" w:rsidP="2C2869BC" w14:paraId="079A1AD6" wp14:textId="0259703D">
      <w:pPr>
        <w:pStyle w:val="ListParagraph"/>
        <w:numPr>
          <w:ilvl w:val="0"/>
          <w:numId w:val="4"/>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私募基金企業，前海會根據私募基金的規模，給予相應的落戶獎勵；</w:t>
      </w:r>
    </w:p>
    <w:p xmlns:wp14="http://schemas.microsoft.com/office/word/2010/wordml" w:rsidP="2C2869BC" w14:paraId="5B32A50F" wp14:textId="35EA8191">
      <w:pPr>
        <w:pStyle w:val="ListParagraph"/>
        <w:numPr>
          <w:ilvl w:val="0"/>
          <w:numId w:val="1"/>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境外高端人才，可免征個人所得稅；</w:t>
      </w:r>
    </w:p>
    <w:p xmlns:wp14="http://schemas.microsoft.com/office/word/2010/wordml" w:rsidP="2C2869BC" w14:paraId="33E489F6" wp14:textId="05302787">
      <w:pPr>
        <w:pStyle w:val="ListParagraph"/>
        <w:numPr>
          <w:ilvl w:val="0"/>
          <w:numId w:val="1"/>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前海推行創新金融政策，境外低利率的跨境貸款，吸引著越來越多的企業搶灘入駐前海自貿區。</w:t>
      </w:r>
    </w:p>
    <w:p xmlns:wp14="http://schemas.microsoft.com/office/word/2010/wordml" w:rsidP="2C2869BC" w14:paraId="4B3C53EB" wp14:textId="748BED88">
      <w:pPr>
        <w:pStyle w:val="Heading3"/>
      </w:pPr>
      <w:r w:rsidRPr="2C2869BC" w:rsidR="2C2869BC">
        <w:rPr>
          <w:rFonts w:ascii="Open Sans" w:hAnsi="Open Sans" w:eastAsia="Open Sans" w:cs="Open Sans"/>
          <w:b w:val="1"/>
          <w:bCs w:val="1"/>
          <w:i w:val="0"/>
          <w:iCs w:val="0"/>
          <w:caps w:val="0"/>
          <w:smallCaps w:val="0"/>
          <w:noProof w:val="0"/>
          <w:color w:val="D7B476"/>
          <w:sz w:val="36"/>
          <w:szCs w:val="36"/>
          <w:lang w:val="en-GB"/>
        </w:rPr>
        <w:t>註冊深圳公司</w:t>
      </w:r>
    </w:p>
    <w:p xmlns:wp14="http://schemas.microsoft.com/office/word/2010/wordml" w:rsidP="2C2869BC" w14:paraId="1F1A6C02" wp14:textId="3FB439CC">
      <w:pPr>
        <w:pStyle w:val="ListParagraph"/>
        <w:numPr>
          <w:ilvl w:val="0"/>
          <w:numId w:val="2"/>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香港或臺灣人註冊深圳公司，是外商公司嗎？ 是的，境外股東在境內註冊公司，均屬於外商。</w:t>
      </w:r>
    </w:p>
    <w:p xmlns:wp14="http://schemas.microsoft.com/office/word/2010/wordml" w:rsidP="2C2869BC" w14:paraId="743928FD" wp14:textId="0C3DEB0C">
      <w:pPr>
        <w:pStyle w:val="ListParagraph"/>
        <w:numPr>
          <w:ilvl w:val="0"/>
          <w:numId w:val="2"/>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中外合資企業，中方可以是自然人嗎？ 不可以，中方必須以國內公司形式出資。</w:t>
      </w:r>
    </w:p>
    <w:p xmlns:wp14="http://schemas.microsoft.com/office/word/2010/wordml" w:rsidP="2C2869BC" w14:paraId="0ED41779" wp14:textId="67DE5BA4">
      <w:pPr>
        <w:pStyle w:val="ListParagraph"/>
        <w:numPr>
          <w:ilvl w:val="0"/>
          <w:numId w:val="2"/>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金融、地產、教育、運輸、採礦等行業可以外商公司嗎？ 不行，這些都是影響國家經濟命脈行業，有些行業外資的持股比例是受限制，甚至禁止經營。</w:t>
      </w:r>
    </w:p>
    <w:p xmlns:wp14="http://schemas.microsoft.com/office/word/2010/wordml" w:rsidP="2C2869BC" w14:paraId="759A0A5B" wp14:textId="78953D43">
      <w:pPr>
        <w:pStyle w:val="ListParagraph"/>
        <w:numPr>
          <w:ilvl w:val="0"/>
          <w:numId w:val="2"/>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註冊地址有什麼要求嗎？ 需要提供租賃憑證或房產證。</w:t>
      </w:r>
    </w:p>
    <w:p xmlns:wp14="http://schemas.microsoft.com/office/word/2010/wordml" w:rsidP="2C2869BC" w14:paraId="6ADE5DB1" wp14:textId="4FFD5ABC">
      <w:pPr>
        <w:pStyle w:val="ListParagraph"/>
        <w:numPr>
          <w:ilvl w:val="0"/>
          <w:numId w:val="2"/>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註冊資金需要實收嗎？ 按章程約定時間實繳到位，一般普通區不超過5年，前海不超過10年</w:t>
      </w:r>
    </w:p>
    <w:p xmlns:wp14="http://schemas.microsoft.com/office/word/2010/wordml" w:rsidP="2C2869BC" w14:paraId="5E5FAD87" wp14:textId="5B5ACA5E">
      <w:pPr>
        <w:pStyle w:val="Normal"/>
        <w:rPr>
          <w:rFonts w:ascii="Open Sans" w:hAnsi="Open Sans" w:eastAsia="Open Sans" w:cs="Open Sans"/>
          <w:b w:val="0"/>
          <w:bCs w:val="0"/>
          <w:i w:val="0"/>
          <w:iCs w:val="0"/>
          <w:caps w:val="0"/>
          <w:smallCaps w:val="0"/>
          <w:noProof w:val="0"/>
          <w:color w:val="676767"/>
          <w:sz w:val="24"/>
          <w:szCs w:val="24"/>
          <w:lang w:val="en-GB"/>
        </w:rPr>
      </w:pPr>
    </w:p>
    <w:p xmlns:wp14="http://schemas.microsoft.com/office/word/2010/wordml" w:rsidP="2C2869BC" w14:paraId="51232310" wp14:textId="77709C36">
      <w:pPr>
        <w:pStyle w:val="Normal"/>
        <w:rPr>
          <w:rFonts w:ascii="Open Sans" w:hAnsi="Open Sans" w:eastAsia="Open Sans" w:cs="Open Sans"/>
          <w:b w:val="0"/>
          <w:bCs w:val="0"/>
          <w:i w:val="0"/>
          <w:iCs w:val="0"/>
          <w:caps w:val="0"/>
          <w:smallCaps w:val="0"/>
          <w:noProof w:val="0"/>
          <w:color w:val="676767"/>
          <w:sz w:val="24"/>
          <w:szCs w:val="24"/>
          <w:lang w:val="en-GB"/>
        </w:rPr>
      </w:pPr>
    </w:p>
    <w:p xmlns:wp14="http://schemas.microsoft.com/office/word/2010/wordml" w:rsidP="2C2869BC" w14:paraId="797B8E09" wp14:textId="6992FB48">
      <w:pPr>
        <w:pStyle w:val="Normal"/>
        <w:rPr>
          <w:rFonts w:ascii="Open Sans" w:hAnsi="Open Sans" w:eastAsia="Open Sans" w:cs="Open Sans"/>
          <w:b w:val="0"/>
          <w:bCs w:val="0"/>
          <w:i w:val="0"/>
          <w:iCs w:val="0"/>
          <w:caps w:val="0"/>
          <w:smallCaps w:val="0"/>
          <w:noProof w:val="0"/>
          <w:color w:val="676767"/>
          <w:sz w:val="40"/>
          <w:szCs w:val="40"/>
          <w:lang w:val="en-GB"/>
        </w:rPr>
      </w:pPr>
      <w:proofErr w:type="spellStart"/>
      <w:r w:rsidRPr="2C2869BC" w:rsidR="2C2869BC">
        <w:rPr>
          <w:rFonts w:ascii="Open Sans" w:hAnsi="Open Sans" w:eastAsia="Open Sans" w:cs="Open Sans"/>
          <w:b w:val="1"/>
          <w:bCs w:val="1"/>
          <w:i w:val="0"/>
          <w:iCs w:val="0"/>
          <w:caps w:val="0"/>
          <w:smallCaps w:val="0"/>
          <w:noProof w:val="0"/>
          <w:color w:val="676767"/>
          <w:sz w:val="40"/>
          <w:szCs w:val="40"/>
          <w:lang w:val="en-GB"/>
        </w:rPr>
        <w:t>廣州</w:t>
      </w:r>
      <w:proofErr w:type="spellEnd"/>
    </w:p>
    <w:p xmlns:wp14="http://schemas.microsoft.com/office/word/2010/wordml" w:rsidP="2C2869BC" w14:paraId="66A6E4AF" wp14:textId="28FA8823">
      <w:pPr>
        <w:pStyle w:val="Normal"/>
        <w:rPr>
          <w:rFonts w:ascii="Open Sans" w:hAnsi="Open Sans" w:eastAsia="Open Sans" w:cs="Open Sans"/>
          <w:b w:val="0"/>
          <w:bCs w:val="0"/>
          <w:i w:val="0"/>
          <w:iCs w:val="0"/>
          <w:caps w:val="0"/>
          <w:smallCaps w:val="0"/>
          <w:noProof w:val="0"/>
          <w:color w:val="676767"/>
          <w:sz w:val="40"/>
          <w:szCs w:val="40"/>
          <w:lang w:val="en-GB"/>
        </w:rPr>
      </w:pPr>
    </w:p>
    <w:p xmlns:wp14="http://schemas.microsoft.com/office/word/2010/wordml" w14:paraId="40DC8C1D" wp14:textId="3A32A4C6">
      <w:r w:rsidRPr="2C2869BC" w:rsidR="2C2869BC">
        <w:rPr>
          <w:rFonts w:ascii="Open Sans" w:hAnsi="Open Sans" w:eastAsia="Open Sans" w:cs="Open Sans"/>
          <w:b w:val="0"/>
          <w:bCs w:val="0"/>
          <w:i w:val="0"/>
          <w:iCs w:val="0"/>
          <w:caps w:val="0"/>
          <w:smallCaps w:val="0"/>
          <w:noProof w:val="0"/>
          <w:color w:val="676767"/>
          <w:sz w:val="24"/>
          <w:szCs w:val="24"/>
          <w:lang w:val="en-GB"/>
        </w:rPr>
        <w:t>廣州是中國的沿海開放城市，毗鄰港澳，是廣東省政治、經濟、文化中心，也是聚製造業、交通、商業、金融、資訊、教育、人材為一體的華南商貿中心城市,位於中國經濟最為活躍和發達地區之一的珠江三角洲的區域中心，其經濟聚散力和幅射力影響著全國以至東南亞和世界。</w:t>
      </w:r>
    </w:p>
    <w:p xmlns:wp14="http://schemas.microsoft.com/office/word/2010/wordml" w:rsidP="2C2869BC" w14:paraId="726254DC" wp14:textId="262E049F">
      <w:pPr>
        <w:pStyle w:val="Heading3"/>
      </w:pPr>
      <w:r w:rsidRPr="2C2869BC" w:rsidR="2C2869BC">
        <w:rPr>
          <w:rFonts w:ascii="Open Sans" w:hAnsi="Open Sans" w:eastAsia="Open Sans" w:cs="Open Sans"/>
          <w:b w:val="1"/>
          <w:bCs w:val="1"/>
          <w:i w:val="0"/>
          <w:iCs w:val="0"/>
          <w:caps w:val="0"/>
          <w:smallCaps w:val="0"/>
          <w:noProof w:val="0"/>
          <w:color w:val="D7B476"/>
          <w:sz w:val="36"/>
          <w:szCs w:val="36"/>
          <w:lang w:val="en-GB"/>
        </w:rPr>
        <w:t>外地公司+自然人做股東的公司入駐前海所需要的資料</w:t>
      </w:r>
    </w:p>
    <w:p xmlns:wp14="http://schemas.microsoft.com/office/word/2010/wordml" w:rsidP="2C2869BC" w14:paraId="072F2E95" wp14:textId="7D375963">
      <w:pPr>
        <w:pStyle w:val="ListParagraph"/>
        <w:numPr>
          <w:ilvl w:val="0"/>
          <w:numId w:val="5"/>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公司名稱</w:t>
      </w:r>
      <w:r w:rsidRPr="2C2869BC" w:rsidR="2C2869BC">
        <w:rPr>
          <w:rFonts w:ascii="Open Sans" w:hAnsi="Open Sans" w:eastAsia="Open Sans" w:cs="Open Sans"/>
          <w:b w:val="0"/>
          <w:bCs w:val="0"/>
          <w:i w:val="0"/>
          <w:iCs w:val="0"/>
          <w:caps w:val="0"/>
          <w:smallCaps w:val="0"/>
          <w:noProof w:val="0"/>
          <w:color w:val="676767"/>
          <w:sz w:val="24"/>
          <w:szCs w:val="24"/>
          <w:lang w:val="en-GB"/>
        </w:rPr>
        <w:t>(</w:t>
      </w:r>
      <w:r w:rsidRPr="2C2869BC" w:rsidR="2C2869BC">
        <w:rPr>
          <w:rFonts w:ascii="Open Sans" w:hAnsi="Open Sans" w:eastAsia="Open Sans" w:cs="Open Sans"/>
          <w:b w:val="0"/>
          <w:bCs w:val="0"/>
          <w:i w:val="0"/>
          <w:iCs w:val="0"/>
          <w:caps w:val="0"/>
          <w:smallCaps w:val="0"/>
          <w:noProof w:val="0"/>
          <w:color w:val="676767"/>
          <w:sz w:val="24"/>
          <w:szCs w:val="24"/>
          <w:lang w:val="en-GB"/>
        </w:rPr>
        <w:t>廣州市+字型大小+行業+有限公司</w:t>
      </w:r>
      <w:r w:rsidRPr="2C2869BC" w:rsidR="2C2869BC">
        <w:rPr>
          <w:rFonts w:ascii="Open Sans" w:hAnsi="Open Sans" w:eastAsia="Open Sans" w:cs="Open Sans"/>
          <w:b w:val="0"/>
          <w:bCs w:val="0"/>
          <w:i w:val="0"/>
          <w:iCs w:val="0"/>
          <w:caps w:val="0"/>
          <w:smallCaps w:val="0"/>
          <w:noProof w:val="0"/>
          <w:color w:val="676767"/>
          <w:sz w:val="24"/>
          <w:szCs w:val="24"/>
          <w:lang w:val="en-GB"/>
        </w:rPr>
        <w:t>）</w:t>
      </w:r>
    </w:p>
    <w:p xmlns:wp14="http://schemas.microsoft.com/office/word/2010/wordml" w:rsidP="2C2869BC" w14:paraId="5BDF46E1" wp14:textId="1030A9F2">
      <w:pPr>
        <w:pStyle w:val="ListParagraph"/>
        <w:numPr>
          <w:ilvl w:val="0"/>
          <w:numId w:val="5"/>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股東資料，如用公司做股東，給香港公司名稱，需要中國委任律師公証</w:t>
      </w:r>
    </w:p>
    <w:p xmlns:wp14="http://schemas.microsoft.com/office/word/2010/wordml" w:rsidP="2C2869BC" w14:paraId="19C81A2C" wp14:textId="3A566575">
      <w:pPr>
        <w:pStyle w:val="ListParagraph"/>
        <w:numPr>
          <w:ilvl w:val="0"/>
          <w:numId w:val="5"/>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自然人股東和法人需要到場提供身份證，回郷証原件</w:t>
      </w:r>
    </w:p>
    <w:p xmlns:wp14="http://schemas.microsoft.com/office/word/2010/wordml" w:rsidP="2C2869BC" w14:paraId="7F873339" wp14:textId="102D3C20">
      <w:pPr>
        <w:pStyle w:val="ListParagraph"/>
        <w:numPr>
          <w:ilvl w:val="0"/>
          <w:numId w:val="5"/>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 xml:space="preserve">法人 </w:t>
      </w:r>
      <w:proofErr w:type="spellStart"/>
      <w:r w:rsidRPr="2C2869BC" w:rsidR="2C2869BC">
        <w:rPr>
          <w:rFonts w:ascii="Open Sans" w:hAnsi="Open Sans" w:eastAsia="Open Sans" w:cs="Open Sans"/>
          <w:b w:val="0"/>
          <w:bCs w:val="0"/>
          <w:i w:val="0"/>
          <w:iCs w:val="0"/>
          <w:caps w:val="0"/>
          <w:smallCaps w:val="0"/>
          <w:noProof w:val="0"/>
          <w:color w:val="676767"/>
          <w:sz w:val="24"/>
          <w:szCs w:val="24"/>
          <w:lang w:val="en-GB"/>
        </w:rPr>
        <w:t>身份証及回鄉証</w:t>
      </w:r>
      <w:proofErr w:type="spellEnd"/>
      <w:r w:rsidRPr="2C2869BC" w:rsidR="2C2869BC">
        <w:rPr>
          <w:rFonts w:ascii="Open Sans" w:hAnsi="Open Sans" w:eastAsia="Open Sans" w:cs="Open Sans"/>
          <w:b w:val="0"/>
          <w:bCs w:val="0"/>
          <w:i w:val="0"/>
          <w:iCs w:val="0"/>
          <w:caps w:val="0"/>
          <w:smallCaps w:val="0"/>
          <w:noProof w:val="0"/>
          <w:color w:val="676767"/>
          <w:sz w:val="24"/>
          <w:szCs w:val="24"/>
          <w:lang w:val="en-GB"/>
        </w:rPr>
        <w:t xml:space="preserve"> (正面及反面清晰素描板)</w:t>
      </w:r>
    </w:p>
    <w:p xmlns:wp14="http://schemas.microsoft.com/office/word/2010/wordml" w:rsidP="2C2869BC" w14:paraId="7D42219D" wp14:textId="61D63B50">
      <w:pPr>
        <w:pStyle w:val="ListParagraph"/>
        <w:numPr>
          <w:ilvl w:val="0"/>
          <w:numId w:val="5"/>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監事身份証及回鄉証(正面及反面清晰素描板)</w:t>
      </w:r>
    </w:p>
    <w:p xmlns:wp14="http://schemas.microsoft.com/office/word/2010/wordml" w:rsidP="2C2869BC" w14:paraId="360304E0" wp14:textId="78BF4CBD">
      <w:pPr>
        <w:pStyle w:val="ListParagraph"/>
        <w:numPr>
          <w:ilvl w:val="0"/>
          <w:numId w:val="5"/>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法人及監事住址</w:t>
      </w:r>
    </w:p>
    <w:p xmlns:wp14="http://schemas.microsoft.com/office/word/2010/wordml" w:rsidP="2C2869BC" w14:paraId="07181260" wp14:textId="629AB89B">
      <w:pPr>
        <w:pStyle w:val="ListParagraph"/>
        <w:numPr>
          <w:ilvl w:val="0"/>
          <w:numId w:val="5"/>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經營範圍 (業務)</w:t>
      </w:r>
    </w:p>
    <w:p xmlns:wp14="http://schemas.microsoft.com/office/word/2010/wordml" w:rsidP="2C2869BC" w14:paraId="00EE8E48" wp14:textId="5020BC12">
      <w:pPr>
        <w:pStyle w:val="ListParagraph"/>
        <w:numPr>
          <w:ilvl w:val="0"/>
          <w:numId w:val="5"/>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辦公場所租賃合同：房主產權證明必須到所屬區或所在地的街道、鎮出租屋房管所辦理房屋租賃登記備案，簽署一年期以上的租房合約；</w:t>
      </w:r>
    </w:p>
    <w:p xmlns:wp14="http://schemas.microsoft.com/office/word/2010/wordml" w:rsidP="2C2869BC" w14:paraId="15475E36" wp14:textId="59F88F20">
      <w:pPr>
        <w:pStyle w:val="ListParagraph"/>
        <w:numPr>
          <w:ilvl w:val="0"/>
          <w:numId w:val="5"/>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銀行資信證明</w:t>
      </w:r>
    </w:p>
    <w:p xmlns:wp14="http://schemas.microsoft.com/office/word/2010/wordml" w:rsidP="2C2869BC" w14:paraId="0640FF60" wp14:textId="6F90DAA6">
      <w:pPr>
        <w:pStyle w:val="Heading3"/>
      </w:pPr>
      <w:r w:rsidRPr="2C2869BC" w:rsidR="2C2869BC">
        <w:rPr>
          <w:rFonts w:ascii="Open Sans" w:hAnsi="Open Sans" w:eastAsia="Open Sans" w:cs="Open Sans"/>
          <w:b w:val="1"/>
          <w:bCs w:val="1"/>
          <w:i w:val="0"/>
          <w:iCs w:val="0"/>
          <w:caps w:val="0"/>
          <w:smallCaps w:val="0"/>
          <w:noProof w:val="0"/>
          <w:color w:val="D7B476"/>
          <w:sz w:val="36"/>
          <w:szCs w:val="36"/>
          <w:lang w:val="en-GB"/>
        </w:rPr>
        <w:t>辦理用戶所得資料</w:t>
      </w:r>
    </w:p>
    <w:p xmlns:wp14="http://schemas.microsoft.com/office/word/2010/wordml" w:rsidP="2C2869BC" w14:paraId="4E2C79B6" wp14:textId="55A9D66A">
      <w:pPr>
        <w:pStyle w:val="ListParagraph"/>
        <w:numPr>
          <w:ilvl w:val="0"/>
          <w:numId w:val="6"/>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營業執照正本、副本</w:t>
      </w:r>
    </w:p>
    <w:p xmlns:wp14="http://schemas.microsoft.com/office/word/2010/wordml" w:rsidP="2C2869BC" w14:paraId="275D6A00" wp14:textId="070884D2">
      <w:pPr>
        <w:pStyle w:val="ListParagraph"/>
        <w:numPr>
          <w:ilvl w:val="0"/>
          <w:numId w:val="6"/>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公章、合同專用章、財務專用章、發票專用章、法人章</w:t>
      </w:r>
    </w:p>
    <w:p xmlns:wp14="http://schemas.microsoft.com/office/word/2010/wordml" w:rsidP="2C2869BC" w14:paraId="25EF922C" wp14:textId="48DA3F7B">
      <w:pPr>
        <w:pStyle w:val="ListParagraph"/>
        <w:numPr>
          <w:ilvl w:val="0"/>
          <w:numId w:val="6"/>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公司章程</w:t>
      </w:r>
    </w:p>
    <w:p xmlns:wp14="http://schemas.microsoft.com/office/word/2010/wordml" w:rsidP="2C2869BC" w14:paraId="67F8B62E" wp14:textId="671D0ED0">
      <w:pPr>
        <w:pStyle w:val="Heading3"/>
      </w:pPr>
      <w:r w:rsidRPr="2C2869BC" w:rsidR="2C2869BC">
        <w:rPr>
          <w:rFonts w:ascii="Open Sans" w:hAnsi="Open Sans" w:eastAsia="Open Sans" w:cs="Open Sans"/>
          <w:b w:val="1"/>
          <w:bCs w:val="1"/>
          <w:i w:val="0"/>
          <w:iCs w:val="0"/>
          <w:caps w:val="0"/>
          <w:smallCaps w:val="0"/>
          <w:noProof w:val="0"/>
          <w:color w:val="D7B476"/>
          <w:sz w:val="36"/>
          <w:szCs w:val="36"/>
          <w:lang w:val="en-GB"/>
        </w:rPr>
        <w:t>廣州外商獨資優惠政策</w:t>
      </w:r>
    </w:p>
    <w:p xmlns:wp14="http://schemas.microsoft.com/office/word/2010/wordml" w:rsidP="2C2869BC" w14:paraId="6A56EC3E" wp14:textId="1BB811E8">
      <w:pPr>
        <w:pStyle w:val="ListParagraph"/>
        <w:numPr>
          <w:ilvl w:val="0"/>
          <w:numId w:val="7"/>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經營期在10年以上的生產性企業,可從開始獲利的年度起，前2年免收，後3年徵收減半企業所得稅。</w:t>
      </w:r>
    </w:p>
    <w:p xmlns:wp14="http://schemas.microsoft.com/office/word/2010/wordml" w:rsidP="2C2869BC" w14:paraId="671908DD" wp14:textId="2DA4288A">
      <w:pPr>
        <w:pStyle w:val="ListParagraph"/>
        <w:numPr>
          <w:ilvl w:val="0"/>
          <w:numId w:val="7"/>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經營期在10年以上的生產性高新技術企業（以領取高新技術企業證書為准）從開始獲利的年度起，免2年減半3年徵收企業所得稅，減半徵收的企業所得稅，企業可以提出申請，經同級財政部門核准予以全部減免，期滿後，仍為先進技術企業的延長三年減半徵收企業所得稅，減半的稅率不足10%的，按10%的稅率徵收</w:t>
      </w:r>
    </w:p>
    <w:p xmlns:wp14="http://schemas.microsoft.com/office/word/2010/wordml" w:rsidP="2C2869BC" w14:paraId="10D99F2B" wp14:textId="61F212AB">
      <w:pPr>
        <w:pStyle w:val="ListParagraph"/>
        <w:numPr>
          <w:ilvl w:val="0"/>
          <w:numId w:val="7"/>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凡屬技術密集、知識密集型項目，或者外商投資在3000萬美元以上，回收投資期長的生產性專案，可按15%的稅率徵收企業所得稅。</w:t>
      </w:r>
    </w:p>
    <w:p xmlns:wp14="http://schemas.microsoft.com/office/word/2010/wordml" w:rsidP="2C2869BC" w14:paraId="45610112" wp14:textId="65D31428">
      <w:pPr>
        <w:pStyle w:val="ListParagraph"/>
        <w:numPr>
          <w:ilvl w:val="0"/>
          <w:numId w:val="7"/>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先進技術企業，依法免征、減征企業所得稅期滿後，經核定仍為先進技術企業的，可延長3年減半徵收企業所得稅</w:t>
      </w:r>
    </w:p>
    <w:p xmlns:wp14="http://schemas.microsoft.com/office/word/2010/wordml" w:rsidP="2C2869BC" w14:paraId="1B9E796A" wp14:textId="0E01B39A">
      <w:pPr>
        <w:pStyle w:val="ListParagraph"/>
        <w:numPr>
          <w:ilvl w:val="0"/>
          <w:numId w:val="7"/>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產品出口企業，在依法免征、減征企業所得稅期滿後，當年出口產品的產值達當年產品總產值的70%，可以按照稅法規定的稅率減半徵收企業所得稅。已經按15%的稅率繳納企業所得稅的產品出口企業，符合上述條件的按10%的稅率徵收企業所得稅。</w:t>
      </w:r>
    </w:p>
    <w:p xmlns:wp14="http://schemas.microsoft.com/office/word/2010/wordml" w:rsidP="2C2869BC" w14:paraId="4E7C1426" wp14:textId="2AAC11A2">
      <w:pPr>
        <w:pStyle w:val="ListParagraph"/>
        <w:numPr>
          <w:ilvl w:val="0"/>
          <w:numId w:val="7"/>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外商將從企業分得的利潤直接投資於本企業，或者在開發區興辦新企業，經營期不少於5年的，返還再投資部分已繳納企業所得稅的40%的稅款，上述投資屬於產品出口企業或先進技術企業，經營期不少於5 年的，全部退還其再投資部分已繳納的企業所得稅稅款。</w:t>
      </w:r>
    </w:p>
    <w:p xmlns:wp14="http://schemas.microsoft.com/office/word/2010/wordml" w:rsidP="2C2869BC" w14:paraId="162F4C97" wp14:textId="259065DA">
      <w:pPr>
        <w:pStyle w:val="ListParagraph"/>
        <w:numPr>
          <w:ilvl w:val="0"/>
          <w:numId w:val="7"/>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生產性外商投資企業在合同規定的籌建期內，可免交土地使用費。產品出口企業和先進技術企業，可減免土地使用費</w:t>
      </w:r>
      <w:r w:rsidRPr="2C2869BC" w:rsidR="2C2869BC">
        <w:rPr>
          <w:rFonts w:ascii="Open Sans" w:hAnsi="Open Sans" w:eastAsia="Open Sans" w:cs="Open Sans"/>
          <w:b w:val="0"/>
          <w:bCs w:val="0"/>
          <w:i w:val="0"/>
          <w:iCs w:val="0"/>
          <w:caps w:val="0"/>
          <w:smallCaps w:val="0"/>
          <w:noProof w:val="0"/>
          <w:color w:val="676767"/>
          <w:sz w:val="24"/>
          <w:szCs w:val="24"/>
          <w:lang w:val="en-GB"/>
        </w:rPr>
        <w:t>。</w:t>
      </w:r>
    </w:p>
    <w:p xmlns:wp14="http://schemas.microsoft.com/office/word/2010/wordml" w:rsidP="2C2869BC" w14:paraId="3441EA2C" wp14:textId="5F70BC32">
      <w:pPr>
        <w:pStyle w:val="ListParagraph"/>
        <w:numPr>
          <w:ilvl w:val="0"/>
          <w:numId w:val="7"/>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開發區內的土地按國家及當地政府相關法律、法規的規定一律實行有償出讓，並為入區企業辦理《中華人民共和國國有土地使用證》</w:t>
      </w:r>
    </w:p>
    <w:p xmlns:wp14="http://schemas.microsoft.com/office/word/2010/wordml" w:rsidP="2C2869BC" w14:paraId="7983C692" wp14:textId="5690AB8E">
      <w:pPr>
        <w:pStyle w:val="Normal"/>
        <w:rPr>
          <w:rFonts w:ascii="Open Sans" w:hAnsi="Open Sans" w:eastAsia="Open Sans" w:cs="Open Sans"/>
          <w:b w:val="0"/>
          <w:bCs w:val="0"/>
          <w:i w:val="0"/>
          <w:iCs w:val="0"/>
          <w:caps w:val="0"/>
          <w:smallCaps w:val="0"/>
          <w:noProof w:val="0"/>
          <w:color w:val="676767"/>
          <w:sz w:val="24"/>
          <w:szCs w:val="24"/>
          <w:lang w:val="en-GB"/>
        </w:rPr>
      </w:pPr>
    </w:p>
    <w:p xmlns:wp14="http://schemas.microsoft.com/office/word/2010/wordml" w:rsidP="2C2869BC" w14:paraId="5E5787A5" wp14:textId="4BD89358">
      <w:pPr>
        <w:pStyle w:val="Normal"/>
      </w:pPr>
    </w:p>
    <w:p w:rsidR="2C2869BC" w:rsidP="2C2869BC" w:rsidRDefault="2C2869BC" w14:paraId="00C892B3" w14:textId="11AC4971">
      <w:pPr>
        <w:pStyle w:val="Normal"/>
        <w:rPr>
          <w:rFonts w:ascii="Open Sans" w:hAnsi="Open Sans" w:eastAsia="Open Sans" w:cs="Open Sans"/>
          <w:b w:val="1"/>
          <w:bCs w:val="1"/>
          <w:i w:val="0"/>
          <w:iCs w:val="0"/>
          <w:caps w:val="0"/>
          <w:smallCaps w:val="0"/>
          <w:noProof w:val="0"/>
          <w:color w:val="auto"/>
          <w:sz w:val="36"/>
          <w:szCs w:val="36"/>
          <w:lang w:val="en-GB"/>
        </w:rPr>
      </w:pPr>
      <w:proofErr w:type="spellStart"/>
      <w:r w:rsidRPr="2C2869BC" w:rsidR="2C2869BC">
        <w:rPr>
          <w:rFonts w:ascii="Open Sans" w:hAnsi="Open Sans" w:eastAsia="Open Sans" w:cs="Open Sans"/>
          <w:b w:val="1"/>
          <w:bCs w:val="1"/>
          <w:i w:val="0"/>
          <w:iCs w:val="0"/>
          <w:caps w:val="0"/>
          <w:smallCaps w:val="0"/>
          <w:noProof w:val="0"/>
          <w:color w:val="auto"/>
          <w:sz w:val="36"/>
          <w:szCs w:val="36"/>
          <w:lang w:val="en-GB"/>
        </w:rPr>
        <w:t>珠海</w:t>
      </w:r>
      <w:proofErr w:type="spellEnd"/>
    </w:p>
    <w:p w:rsidR="2C2869BC" w:rsidP="2C2869BC" w:rsidRDefault="2C2869BC" w14:paraId="43FFE049" w14:textId="0CED337F">
      <w:pPr>
        <w:pStyle w:val="Normal"/>
        <w:rPr>
          <w:rFonts w:ascii="Open Sans" w:hAnsi="Open Sans" w:eastAsia="Open Sans" w:cs="Open Sans"/>
          <w:b w:val="1"/>
          <w:bCs w:val="1"/>
          <w:i w:val="0"/>
          <w:iCs w:val="0"/>
          <w:caps w:val="0"/>
          <w:smallCaps w:val="0"/>
          <w:noProof w:val="0"/>
          <w:color w:val="D7B476"/>
          <w:sz w:val="36"/>
          <w:szCs w:val="36"/>
          <w:lang w:val="en-GB"/>
        </w:rPr>
      </w:pPr>
    </w:p>
    <w:p w:rsidR="2C2869BC" w:rsidRDefault="2C2869BC" w14:paraId="4144F959" w14:textId="4F41454D">
      <w:r w:rsidRPr="2C2869BC" w:rsidR="2C2869BC">
        <w:rPr>
          <w:rFonts w:ascii="Open Sans" w:hAnsi="Open Sans" w:eastAsia="Open Sans" w:cs="Open Sans"/>
          <w:b w:val="0"/>
          <w:bCs w:val="0"/>
          <w:i w:val="0"/>
          <w:iCs w:val="0"/>
          <w:caps w:val="0"/>
          <w:smallCaps w:val="0"/>
          <w:noProof w:val="0"/>
          <w:color w:val="676767"/>
          <w:sz w:val="24"/>
          <w:szCs w:val="24"/>
          <w:lang w:val="en-GB"/>
        </w:rPr>
        <w:t>為了進一步優化珠海經濟特區的投資環境，辦好外商投資企業，落實國家賦予珠海經濟特區的自主權和特殊的經濟政策，珠海經濟特區管理委員會決定，在切實貫徹國家已有的各項投資優惠政策的同時，對外商投資實行進一步的優惠。具體規定如下:</w:t>
      </w:r>
    </w:p>
    <w:p w:rsidR="2C2869BC" w:rsidP="2C2869BC" w:rsidRDefault="2C2869BC" w14:paraId="4C7442D0" w14:textId="653240D1">
      <w:pPr>
        <w:pStyle w:val="Heading3"/>
      </w:pPr>
      <w:r w:rsidRPr="2C2869BC" w:rsidR="2C2869BC">
        <w:rPr>
          <w:rFonts w:ascii="Open Sans" w:hAnsi="Open Sans" w:eastAsia="Open Sans" w:cs="Open Sans"/>
          <w:b w:val="1"/>
          <w:bCs w:val="1"/>
          <w:i w:val="0"/>
          <w:iCs w:val="0"/>
          <w:caps w:val="0"/>
          <w:smallCaps w:val="0"/>
          <w:noProof w:val="0"/>
          <w:color w:val="D7B476"/>
          <w:sz w:val="36"/>
          <w:szCs w:val="36"/>
          <w:lang w:val="en-GB"/>
        </w:rPr>
        <w:t>外地公司+自然人做股東的公司入駐前海所需要的資料</w:t>
      </w:r>
    </w:p>
    <w:p w:rsidR="2C2869BC" w:rsidP="2C2869BC" w:rsidRDefault="2C2869BC" w14:paraId="57BF0299" w14:textId="1B39091A">
      <w:pPr>
        <w:pStyle w:val="ListParagraph"/>
        <w:numPr>
          <w:ilvl w:val="0"/>
          <w:numId w:val="8"/>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公司名稱</w:t>
      </w:r>
      <w:r w:rsidRPr="2C2869BC" w:rsidR="2C2869BC">
        <w:rPr>
          <w:rFonts w:ascii="Open Sans" w:hAnsi="Open Sans" w:eastAsia="Open Sans" w:cs="Open Sans"/>
          <w:b w:val="0"/>
          <w:bCs w:val="0"/>
          <w:i w:val="0"/>
          <w:iCs w:val="0"/>
          <w:caps w:val="0"/>
          <w:smallCaps w:val="0"/>
          <w:noProof w:val="0"/>
          <w:color w:val="676767"/>
          <w:sz w:val="24"/>
          <w:szCs w:val="24"/>
          <w:lang w:val="en-GB"/>
        </w:rPr>
        <w:t>(</w:t>
      </w:r>
      <w:r w:rsidRPr="2C2869BC" w:rsidR="2C2869BC">
        <w:rPr>
          <w:rFonts w:ascii="Open Sans" w:hAnsi="Open Sans" w:eastAsia="Open Sans" w:cs="Open Sans"/>
          <w:b w:val="0"/>
          <w:bCs w:val="0"/>
          <w:i w:val="0"/>
          <w:iCs w:val="0"/>
          <w:caps w:val="0"/>
          <w:smallCaps w:val="0"/>
          <w:noProof w:val="0"/>
          <w:color w:val="676767"/>
          <w:sz w:val="24"/>
          <w:szCs w:val="24"/>
          <w:lang w:val="en-GB"/>
        </w:rPr>
        <w:t>珠海市+字型大小+行業+有限公司</w:t>
      </w:r>
      <w:r w:rsidRPr="2C2869BC" w:rsidR="2C2869BC">
        <w:rPr>
          <w:rFonts w:ascii="Open Sans" w:hAnsi="Open Sans" w:eastAsia="Open Sans" w:cs="Open Sans"/>
          <w:b w:val="0"/>
          <w:bCs w:val="0"/>
          <w:i w:val="0"/>
          <w:iCs w:val="0"/>
          <w:caps w:val="0"/>
          <w:smallCaps w:val="0"/>
          <w:noProof w:val="0"/>
          <w:color w:val="676767"/>
          <w:sz w:val="24"/>
          <w:szCs w:val="24"/>
          <w:lang w:val="en-GB"/>
        </w:rPr>
        <w:t>）</w:t>
      </w:r>
    </w:p>
    <w:p w:rsidR="2C2869BC" w:rsidP="2C2869BC" w:rsidRDefault="2C2869BC" w14:paraId="7636822B" w14:textId="17418AEA">
      <w:pPr>
        <w:pStyle w:val="ListParagraph"/>
        <w:numPr>
          <w:ilvl w:val="0"/>
          <w:numId w:val="8"/>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股東資料，如用公司做股東，給香港公司名稱，需要中國委任律師公証</w:t>
      </w:r>
    </w:p>
    <w:p w:rsidR="2C2869BC" w:rsidP="2C2869BC" w:rsidRDefault="2C2869BC" w14:paraId="04FB7A83" w14:textId="2309C726">
      <w:pPr>
        <w:pStyle w:val="ListParagraph"/>
        <w:numPr>
          <w:ilvl w:val="0"/>
          <w:numId w:val="8"/>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自然人股東和法人需要到場提供身份證，回郷証原件</w:t>
      </w:r>
    </w:p>
    <w:p w:rsidR="2C2869BC" w:rsidP="2C2869BC" w:rsidRDefault="2C2869BC" w14:paraId="4925685C" w14:textId="20B4E968">
      <w:pPr>
        <w:pStyle w:val="ListParagraph"/>
        <w:numPr>
          <w:ilvl w:val="0"/>
          <w:numId w:val="8"/>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 xml:space="preserve">法人 </w:t>
      </w:r>
      <w:proofErr w:type="spellStart"/>
      <w:r w:rsidRPr="2C2869BC" w:rsidR="2C2869BC">
        <w:rPr>
          <w:rFonts w:ascii="Open Sans" w:hAnsi="Open Sans" w:eastAsia="Open Sans" w:cs="Open Sans"/>
          <w:b w:val="0"/>
          <w:bCs w:val="0"/>
          <w:i w:val="0"/>
          <w:iCs w:val="0"/>
          <w:caps w:val="0"/>
          <w:smallCaps w:val="0"/>
          <w:noProof w:val="0"/>
          <w:color w:val="676767"/>
          <w:sz w:val="24"/>
          <w:szCs w:val="24"/>
          <w:lang w:val="en-GB"/>
        </w:rPr>
        <w:t>身份証及回鄉証</w:t>
      </w:r>
      <w:proofErr w:type="spellEnd"/>
      <w:r w:rsidRPr="2C2869BC" w:rsidR="2C2869BC">
        <w:rPr>
          <w:rFonts w:ascii="Open Sans" w:hAnsi="Open Sans" w:eastAsia="Open Sans" w:cs="Open Sans"/>
          <w:b w:val="0"/>
          <w:bCs w:val="0"/>
          <w:i w:val="0"/>
          <w:iCs w:val="0"/>
          <w:caps w:val="0"/>
          <w:smallCaps w:val="0"/>
          <w:noProof w:val="0"/>
          <w:color w:val="676767"/>
          <w:sz w:val="24"/>
          <w:szCs w:val="24"/>
          <w:lang w:val="en-GB"/>
        </w:rPr>
        <w:t xml:space="preserve"> (正面及反面清晰素描板)</w:t>
      </w:r>
    </w:p>
    <w:p w:rsidR="2C2869BC" w:rsidP="2C2869BC" w:rsidRDefault="2C2869BC" w14:paraId="4E09BF37" w14:textId="5522E341">
      <w:pPr>
        <w:pStyle w:val="ListParagraph"/>
        <w:numPr>
          <w:ilvl w:val="0"/>
          <w:numId w:val="8"/>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監事身份証及回鄉証(正面及反面清晰素描板)</w:t>
      </w:r>
    </w:p>
    <w:p w:rsidR="2C2869BC" w:rsidP="2C2869BC" w:rsidRDefault="2C2869BC" w14:paraId="3C9ABE9B" w14:textId="4F196773">
      <w:pPr>
        <w:pStyle w:val="ListParagraph"/>
        <w:numPr>
          <w:ilvl w:val="0"/>
          <w:numId w:val="8"/>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法人及監事住址</w:t>
      </w:r>
    </w:p>
    <w:p w:rsidR="2C2869BC" w:rsidP="2C2869BC" w:rsidRDefault="2C2869BC" w14:paraId="09D3D97B" w14:textId="49EF5718">
      <w:pPr>
        <w:pStyle w:val="ListParagraph"/>
        <w:numPr>
          <w:ilvl w:val="0"/>
          <w:numId w:val="8"/>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經營範圍 (業務)</w:t>
      </w:r>
    </w:p>
    <w:p w:rsidR="2C2869BC" w:rsidP="2C2869BC" w:rsidRDefault="2C2869BC" w14:paraId="672BE435" w14:textId="04592223">
      <w:pPr>
        <w:pStyle w:val="ListParagraph"/>
        <w:numPr>
          <w:ilvl w:val="0"/>
          <w:numId w:val="8"/>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經營場所房產證明及租賃協議</w:t>
      </w:r>
    </w:p>
    <w:p w:rsidR="2C2869BC" w:rsidP="2C2869BC" w:rsidRDefault="2C2869BC" w14:paraId="12C9014F" w14:textId="3C7DAE2C">
      <w:pPr>
        <w:pStyle w:val="ListParagraph"/>
        <w:numPr>
          <w:ilvl w:val="0"/>
          <w:numId w:val="8"/>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銀行資信證明</w:t>
      </w:r>
    </w:p>
    <w:p w:rsidR="2C2869BC" w:rsidP="2C2869BC" w:rsidRDefault="2C2869BC" w14:paraId="5095024D" w14:textId="14EEFBFD">
      <w:pPr>
        <w:pStyle w:val="Heading3"/>
      </w:pPr>
      <w:r w:rsidRPr="2C2869BC" w:rsidR="2C2869BC">
        <w:rPr>
          <w:rFonts w:ascii="Open Sans" w:hAnsi="Open Sans" w:eastAsia="Open Sans" w:cs="Open Sans"/>
          <w:b w:val="1"/>
          <w:bCs w:val="1"/>
          <w:i w:val="0"/>
          <w:iCs w:val="0"/>
          <w:caps w:val="0"/>
          <w:smallCaps w:val="0"/>
          <w:noProof w:val="0"/>
          <w:color w:val="D7B476"/>
          <w:sz w:val="36"/>
          <w:szCs w:val="36"/>
          <w:lang w:val="en-GB"/>
        </w:rPr>
        <w:t>辦理用戶所得資料</w:t>
      </w:r>
    </w:p>
    <w:p w:rsidR="2C2869BC" w:rsidP="2C2869BC" w:rsidRDefault="2C2869BC" w14:paraId="1F88F7D1" w14:textId="753FD509">
      <w:pPr>
        <w:pStyle w:val="ListParagraph"/>
        <w:numPr>
          <w:ilvl w:val="0"/>
          <w:numId w:val="9"/>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營業執照正本、副本</w:t>
      </w:r>
    </w:p>
    <w:p w:rsidR="2C2869BC" w:rsidP="2C2869BC" w:rsidRDefault="2C2869BC" w14:paraId="38FAA1C1" w14:textId="3CE0B3CF">
      <w:pPr>
        <w:pStyle w:val="ListParagraph"/>
        <w:numPr>
          <w:ilvl w:val="0"/>
          <w:numId w:val="9"/>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公章、合同專用章、財務專用章、發票專用章、法人章</w:t>
      </w:r>
    </w:p>
    <w:p w:rsidR="2C2869BC" w:rsidP="2C2869BC" w:rsidRDefault="2C2869BC" w14:paraId="569736EC" w14:textId="638E5BE9">
      <w:pPr>
        <w:pStyle w:val="ListParagraph"/>
        <w:numPr>
          <w:ilvl w:val="0"/>
          <w:numId w:val="9"/>
        </w:numPr>
        <w:rPr>
          <w:rFonts w:ascii="Open Sans" w:hAnsi="Open Sans" w:eastAsia="Open Sans" w:cs="Open Sans"/>
          <w:b w:val="0"/>
          <w:bCs w:val="0"/>
          <w:i w:val="0"/>
          <w:iCs w:val="0"/>
          <w:caps w:val="0"/>
          <w:smallCaps w:val="0"/>
          <w:noProof w:val="0"/>
          <w:color w:val="676767"/>
          <w:sz w:val="24"/>
          <w:szCs w:val="24"/>
          <w:lang w:val="en-GB"/>
        </w:rPr>
      </w:pPr>
      <w:r w:rsidRPr="2C2869BC" w:rsidR="2C2869BC">
        <w:rPr>
          <w:rFonts w:ascii="Open Sans" w:hAnsi="Open Sans" w:eastAsia="Open Sans" w:cs="Open Sans"/>
          <w:b w:val="0"/>
          <w:bCs w:val="0"/>
          <w:i w:val="0"/>
          <w:iCs w:val="0"/>
          <w:caps w:val="0"/>
          <w:smallCaps w:val="0"/>
          <w:noProof w:val="0"/>
          <w:color w:val="676767"/>
          <w:sz w:val="24"/>
          <w:szCs w:val="24"/>
          <w:lang w:val="en-GB"/>
        </w:rPr>
        <w:t>公司章程</w:t>
      </w:r>
    </w:p>
    <w:p w:rsidR="2C2869BC" w:rsidP="2C2869BC" w:rsidRDefault="2C2869BC" w14:paraId="0F0D53EC" w14:textId="0EE4194D">
      <w:pPr>
        <w:pStyle w:val="Heading3"/>
      </w:pPr>
      <w:r w:rsidRPr="2C2869BC" w:rsidR="2C2869BC">
        <w:rPr>
          <w:rFonts w:ascii="Open Sans" w:hAnsi="Open Sans" w:eastAsia="Open Sans" w:cs="Open Sans"/>
          <w:b w:val="1"/>
          <w:bCs w:val="1"/>
          <w:i w:val="0"/>
          <w:iCs w:val="0"/>
          <w:caps w:val="0"/>
          <w:smallCaps w:val="0"/>
          <w:noProof w:val="0"/>
          <w:color w:val="D7B476"/>
          <w:sz w:val="36"/>
          <w:szCs w:val="36"/>
          <w:lang w:val="en-GB"/>
        </w:rPr>
        <w:t>珠海市對外商投資企業的主要優惠政策</w:t>
      </w:r>
    </w:p>
    <w:p w:rsidR="2C2869BC" w:rsidRDefault="2C2869BC" w14:paraId="4C5567FB" w14:textId="25A86BE1">
      <w:r w:rsidRPr="2C2869BC" w:rsidR="2C2869BC">
        <w:rPr>
          <w:rFonts w:ascii="Open Sans" w:hAnsi="Open Sans" w:eastAsia="Open Sans" w:cs="Open Sans"/>
          <w:b w:val="1"/>
          <w:bCs w:val="1"/>
          <w:i w:val="0"/>
          <w:iCs w:val="0"/>
          <w:caps w:val="0"/>
          <w:smallCaps w:val="0"/>
          <w:noProof w:val="0"/>
          <w:color w:val="676767"/>
          <w:sz w:val="24"/>
          <w:szCs w:val="24"/>
          <w:lang w:val="en-GB"/>
        </w:rPr>
        <w:t>1 放寬內外銷比例</w:t>
      </w:r>
    </w:p>
    <w:p w:rsidR="2C2869BC" w:rsidRDefault="2C2869BC" w14:paraId="3268AFB0" w14:textId="1D63219E">
      <w:r w:rsidRPr="2C2869BC" w:rsidR="2C2869BC">
        <w:rPr>
          <w:rFonts w:ascii="Open Sans" w:hAnsi="Open Sans" w:eastAsia="Open Sans" w:cs="Open Sans"/>
          <w:b w:val="0"/>
          <w:bCs w:val="0"/>
          <w:i w:val="0"/>
          <w:iCs w:val="0"/>
          <w:caps w:val="0"/>
          <w:smallCaps w:val="0"/>
          <w:noProof w:val="0"/>
          <w:color w:val="676767"/>
          <w:sz w:val="24"/>
          <w:szCs w:val="24"/>
          <w:lang w:val="en-GB"/>
        </w:rPr>
        <w:t>凡外商在珠海投資《目錄》規定的鼓勵類、允許類項目或收購、參股國有企業的，審批機關不限定內外銷比例，由投資者根據國內外市場需要，以保證外匯平衡為目標，自行確定和調整產品的內外銷比例。</w:t>
      </w:r>
    </w:p>
    <w:p w:rsidR="2C2869BC" w:rsidRDefault="2C2869BC" w14:paraId="604383FC" w14:textId="67E942A7">
      <w:r w:rsidRPr="2C2869BC" w:rsidR="2C2869BC">
        <w:rPr>
          <w:rFonts w:ascii="Open Sans" w:hAnsi="Open Sans" w:eastAsia="Open Sans" w:cs="Open Sans"/>
          <w:b w:val="0"/>
          <w:bCs w:val="0"/>
          <w:i w:val="0"/>
          <w:iCs w:val="0"/>
          <w:caps w:val="0"/>
          <w:smallCaps w:val="0"/>
          <w:noProof w:val="0"/>
          <w:color w:val="676767"/>
          <w:sz w:val="24"/>
          <w:szCs w:val="24"/>
          <w:lang w:val="en-GB"/>
        </w:rPr>
        <w:t>凡外商在珠海投資《目錄》中限制甲類項目，經報廣東省外經貿委批准可給予30-50%的內銷比例；投資限制乙類項目，報國家外經貿部審定內外銷比例。</w:t>
      </w:r>
    </w:p>
    <w:p w:rsidR="2C2869BC" w:rsidRDefault="2C2869BC" w14:paraId="126B601E" w14:textId="7B2B212D">
      <w:r w:rsidRPr="2C2869BC" w:rsidR="2C2869BC">
        <w:rPr>
          <w:rFonts w:ascii="Open Sans" w:hAnsi="Open Sans" w:eastAsia="Open Sans" w:cs="Open Sans"/>
          <w:b w:val="1"/>
          <w:bCs w:val="1"/>
          <w:i w:val="0"/>
          <w:iCs w:val="0"/>
          <w:caps w:val="0"/>
          <w:smallCaps w:val="0"/>
          <w:noProof w:val="0"/>
          <w:color w:val="676767"/>
          <w:sz w:val="24"/>
          <w:szCs w:val="24"/>
          <w:lang w:val="en-GB"/>
        </w:rPr>
        <w:t>2: 減免企業所得稅</w:t>
      </w:r>
    </w:p>
    <w:p w:rsidR="2C2869BC" w:rsidRDefault="2C2869BC" w14:paraId="538AC9C8" w14:textId="7E6F4F2E">
      <w:r w:rsidRPr="2C2869BC" w:rsidR="2C2869BC">
        <w:rPr>
          <w:rFonts w:ascii="Open Sans" w:hAnsi="Open Sans" w:eastAsia="Open Sans" w:cs="Open Sans"/>
          <w:b w:val="0"/>
          <w:bCs w:val="0"/>
          <w:i w:val="0"/>
          <w:iCs w:val="0"/>
          <w:caps w:val="0"/>
          <w:smallCaps w:val="0"/>
          <w:noProof w:val="0"/>
          <w:color w:val="676767"/>
          <w:sz w:val="24"/>
          <w:szCs w:val="24"/>
          <w:lang w:val="en-GB"/>
        </w:rPr>
        <w:t>設在珠海的外商投資企業，從獲利之年起算，都給予企業所得稅減免期，其中生產性企業經營期在10年以上的，頭兩年免征，後三年減半徵收企業所得稅；投資港口碼頭，經營期在15年以上的，頭五年免征，後五年減半徵收企業所得稅；投資服務性行業，投資額超過500萬美元及經營期在10年以上的，頭一年免征，後二年減半徵收企業所得稅。</w:t>
      </w:r>
    </w:p>
    <w:p w:rsidR="2C2869BC" w:rsidRDefault="2C2869BC" w14:paraId="73BA6C34" w14:textId="74EFE44D">
      <w:r w:rsidRPr="2C2869BC" w:rsidR="2C2869BC">
        <w:rPr>
          <w:rFonts w:ascii="Open Sans" w:hAnsi="Open Sans" w:eastAsia="Open Sans" w:cs="Open Sans"/>
          <w:b w:val="0"/>
          <w:bCs w:val="0"/>
          <w:i w:val="0"/>
          <w:iCs w:val="0"/>
          <w:caps w:val="0"/>
          <w:smallCaps w:val="0"/>
          <w:noProof w:val="0"/>
          <w:color w:val="676767"/>
          <w:sz w:val="24"/>
          <w:szCs w:val="24"/>
          <w:lang w:val="en-GB"/>
        </w:rPr>
        <w:t>設在珠海的外商投資企業所得稅均按15%的優惠稅率徵收（內地為33%，沿海經濟開發區為24%）。凡經珠海市科委評定為“技術先進型”、市外經貿委評定為“產品出口型”（70%以上出口）的外商投資企業，在減免期滿後尚可減按10%稅率徵收企業所得稅，</w:t>
      </w:r>
    </w:p>
    <w:p w:rsidR="2C2869BC" w:rsidRDefault="2C2869BC" w14:paraId="7F099735" w14:textId="118ED362">
      <w:r w:rsidRPr="2C2869BC" w:rsidR="2C2869BC">
        <w:rPr>
          <w:rFonts w:ascii="Open Sans" w:hAnsi="Open Sans" w:eastAsia="Open Sans" w:cs="Open Sans"/>
          <w:b w:val="0"/>
          <w:bCs w:val="0"/>
          <w:i w:val="0"/>
          <w:iCs w:val="0"/>
          <w:caps w:val="0"/>
          <w:smallCaps w:val="0"/>
          <w:noProof w:val="0"/>
          <w:color w:val="676767"/>
          <w:sz w:val="24"/>
          <w:szCs w:val="24"/>
          <w:lang w:val="en-GB"/>
        </w:rPr>
        <w:t>凡以投資企業分得的利潤再投入（增資或新辦企業），經營期不少於5年者，可退還再投資部分已繳納所得稅款的40%，若再投資於產品出口型或先進技術型企業，經營期不少於5年者，可100%退還已繳納的企業所得稅。</w:t>
      </w:r>
    </w:p>
    <w:p w:rsidR="2C2869BC" w:rsidRDefault="2C2869BC" w14:paraId="4C16A2E1" w14:textId="7D6D74E5">
      <w:r w:rsidRPr="2C2869BC" w:rsidR="2C2869BC">
        <w:rPr>
          <w:rFonts w:ascii="Open Sans" w:hAnsi="Open Sans" w:eastAsia="Open Sans" w:cs="Open Sans"/>
          <w:b w:val="1"/>
          <w:bCs w:val="1"/>
          <w:i w:val="0"/>
          <w:iCs w:val="0"/>
          <w:caps w:val="0"/>
          <w:smallCaps w:val="0"/>
          <w:noProof w:val="0"/>
          <w:color w:val="676767"/>
          <w:sz w:val="24"/>
          <w:szCs w:val="24"/>
          <w:lang w:val="en-GB"/>
        </w:rPr>
        <w:t>3 鼓勵產品出口給予退稅</w:t>
      </w:r>
    </w:p>
    <w:p w:rsidR="2C2869BC" w:rsidRDefault="2C2869BC" w14:paraId="19F36F89" w14:textId="4249F6AB">
      <w:r w:rsidRPr="2C2869BC" w:rsidR="2C2869BC">
        <w:rPr>
          <w:rFonts w:ascii="Open Sans" w:hAnsi="Open Sans" w:eastAsia="Open Sans" w:cs="Open Sans"/>
          <w:b w:val="0"/>
          <w:bCs w:val="0"/>
          <w:i w:val="0"/>
          <w:iCs w:val="0"/>
          <w:caps w:val="0"/>
          <w:smallCaps w:val="0"/>
          <w:noProof w:val="0"/>
          <w:color w:val="676767"/>
          <w:sz w:val="24"/>
          <w:szCs w:val="24"/>
          <w:lang w:val="en-GB"/>
        </w:rPr>
        <w:t>外商投資企業和“三來一補”企業出口產品，除屬限制性專案需申領出口許可證或購買配額外（按原審批許可權到省外經貿委和外經貿部駐廣州特派員辦事處申請），其它產品出口均免領許可證，出口關稅、增值稅均為零。</w:t>
      </w:r>
    </w:p>
    <w:p w:rsidR="2C2869BC" w:rsidRDefault="2C2869BC" w14:paraId="133342FF" w14:textId="6F094A0D">
      <w:r w:rsidRPr="2C2869BC" w:rsidR="2C2869BC">
        <w:rPr>
          <w:rFonts w:ascii="Open Sans" w:hAnsi="Open Sans" w:eastAsia="Open Sans" w:cs="Open Sans"/>
          <w:b w:val="0"/>
          <w:bCs w:val="0"/>
          <w:i w:val="0"/>
          <w:iCs w:val="0"/>
          <w:caps w:val="0"/>
          <w:smallCaps w:val="0"/>
          <w:noProof w:val="0"/>
          <w:color w:val="676767"/>
          <w:sz w:val="24"/>
          <w:szCs w:val="24"/>
          <w:lang w:val="en-GB"/>
        </w:rPr>
        <w:t>外商投資企業購進已徵稅的中國原輔材料、零部件進行加工的產品出口均可退稅。進口原輔材料、零部件進行加工生產則採取“先征後退”的方式，在進口時先徵稅，在出口時給予退稅。出口商品的退稅率是：機械及設備、電器及電子產品、運輸工具、儀器儀錶四大類機電產品為17%；農機、紡織原料及製品、鐘錶、鞋、陶瓷、鋼材及其製品、水泥為13%；有機化工原料、無機化工原料、塗料、染料、顏料、橡膠製品、塑膠製品、旅行用品及箱包為11%；目前執行6%出口退稅率的貨物包括以農產品為原料加工生產的工業品及其他貨物的出口退稅率提高到9%，農產品出口退稅率為5%.若上述企業的產品有內外銷的，其出口部分應免、退的稅額可與內銷部分應徵稅額相抵扣，以一個季度計算，出口數額占銷售總額50%或以上的，抵扣後免、退稅額有剩餘的可退稅，出口數額占銷售總額50%以下的，抵扣後免、退稅額有剩餘的則結轉下一季度抵扣。</w:t>
      </w:r>
    </w:p>
    <w:p w:rsidR="2C2869BC" w:rsidRDefault="2C2869BC" w14:paraId="1C17EBA7" w14:textId="4A848C3E">
      <w:r w:rsidRPr="2C2869BC" w:rsidR="2C2869BC">
        <w:rPr>
          <w:rFonts w:ascii="Open Sans" w:hAnsi="Open Sans" w:eastAsia="Open Sans" w:cs="Open Sans"/>
          <w:b w:val="1"/>
          <w:bCs w:val="1"/>
          <w:i w:val="0"/>
          <w:iCs w:val="0"/>
          <w:caps w:val="0"/>
          <w:smallCaps w:val="0"/>
          <w:noProof w:val="0"/>
          <w:color w:val="676767"/>
          <w:sz w:val="24"/>
          <w:szCs w:val="24"/>
          <w:lang w:val="en-GB"/>
        </w:rPr>
        <w:t>4 適當降低高新技術產業地價</w:t>
      </w:r>
    </w:p>
    <w:p w:rsidR="2C2869BC" w:rsidRDefault="2C2869BC" w14:paraId="1CB1F1AD" w14:textId="54DECF0C">
      <w:r w:rsidRPr="2C2869BC" w:rsidR="2C2869BC">
        <w:rPr>
          <w:rFonts w:ascii="Open Sans" w:hAnsi="Open Sans" w:eastAsia="Open Sans" w:cs="Open Sans"/>
          <w:b w:val="0"/>
          <w:bCs w:val="0"/>
          <w:i w:val="0"/>
          <w:iCs w:val="0"/>
          <w:caps w:val="0"/>
          <w:smallCaps w:val="0"/>
          <w:noProof w:val="0"/>
          <w:color w:val="676767"/>
          <w:sz w:val="24"/>
          <w:szCs w:val="24"/>
          <w:lang w:val="en-GB"/>
        </w:rPr>
        <w:t>凡外商投資生產型企業，經由珠海市科委評定為高新技術產業者給予優惠地價，按國際級、國家級、省級、市級四類和用地的不同區域定價，並可商議分期付款。</w:t>
      </w:r>
    </w:p>
    <w:p w:rsidR="2C2869BC" w:rsidRDefault="2C2869BC" w14:paraId="52A71E82" w14:textId="24AC4AC6">
      <w:r w:rsidRPr="2C2869BC" w:rsidR="2C2869BC">
        <w:rPr>
          <w:rFonts w:ascii="Open Sans" w:hAnsi="Open Sans" w:eastAsia="Open Sans" w:cs="Open Sans"/>
          <w:b w:val="1"/>
          <w:bCs w:val="1"/>
          <w:i w:val="0"/>
          <w:iCs w:val="0"/>
          <w:caps w:val="0"/>
          <w:smallCaps w:val="0"/>
          <w:noProof w:val="0"/>
          <w:color w:val="676767"/>
          <w:sz w:val="24"/>
          <w:szCs w:val="24"/>
          <w:lang w:val="en-GB"/>
        </w:rPr>
        <w:t>5 鼓勵類及限制乙類項目投資總額內的自用設備及配套件備件免稅進口</w:t>
      </w:r>
    </w:p>
    <w:p w:rsidR="2C2869BC" w:rsidRDefault="2C2869BC" w14:paraId="50CF693F" w14:textId="4DF7D343">
      <w:r w:rsidRPr="2C2869BC" w:rsidR="2C2869BC">
        <w:rPr>
          <w:rFonts w:ascii="Open Sans" w:hAnsi="Open Sans" w:eastAsia="Open Sans" w:cs="Open Sans"/>
          <w:b w:val="0"/>
          <w:bCs w:val="0"/>
          <w:i w:val="0"/>
          <w:iCs w:val="0"/>
          <w:caps w:val="0"/>
          <w:smallCaps w:val="0"/>
          <w:noProof w:val="0"/>
          <w:color w:val="676767"/>
          <w:sz w:val="24"/>
          <w:szCs w:val="24"/>
          <w:lang w:val="en-GB"/>
        </w:rPr>
        <w:t>凡屬於《目錄》中的鼓勵類和限制乙類，並轉讓技術的外商投資專案，在投資總額內進口的自用設備，除《外商投資專案不予免稅的進口商品目錄》中所列商品（含電視機、攝像機、錄影機、放像機、音響設備、空調機[不包括中央空調]、電冰箱、電冰櫃、洗衣機、照相機、影印機、程式控制電話交換機、微型電腦及外設、電話機、無線尋呼機、傳真機、電子電腦、打字機及文字處理機、汽車、摩托車和《中華人民共和國海關進口稅則》中第1章至第83章、第91章至第97章的所有稅號的商品）之外，免征關稅和進口環節增值稅。外國政府貸款和國際金融組織貸款專案進口的自用設備，加工貿易外商提供的不作價進口設備比照上述規定執行。以上專案按照合同隨設備進口的技術及配套件、備件、也免征關稅和進口環節增值稅。</w:t>
      </w:r>
    </w:p>
    <w:p w:rsidR="2C2869BC" w:rsidRDefault="2C2869BC" w14:paraId="4257A0F3" w14:textId="3A41F9C2">
      <w:r w:rsidRPr="2C2869BC" w:rsidR="2C2869BC">
        <w:rPr>
          <w:rFonts w:ascii="Open Sans" w:hAnsi="Open Sans" w:eastAsia="Open Sans" w:cs="Open Sans"/>
          <w:b w:val="1"/>
          <w:bCs w:val="1"/>
          <w:i w:val="0"/>
          <w:iCs w:val="0"/>
          <w:caps w:val="0"/>
          <w:smallCaps w:val="0"/>
          <w:noProof w:val="0"/>
          <w:color w:val="676767"/>
          <w:sz w:val="24"/>
          <w:szCs w:val="24"/>
          <w:lang w:val="en-GB"/>
        </w:rPr>
        <w:t>6 珠海保稅區的特惠待遇可供利用</w:t>
      </w:r>
    </w:p>
    <w:p w:rsidR="2C2869BC" w:rsidRDefault="2C2869BC" w14:paraId="4C6F5CF1" w14:textId="23CF2F65">
      <w:r w:rsidRPr="2C2869BC" w:rsidR="2C2869BC">
        <w:rPr>
          <w:rFonts w:ascii="Open Sans" w:hAnsi="Open Sans" w:eastAsia="Open Sans" w:cs="Open Sans"/>
          <w:b w:val="0"/>
          <w:bCs w:val="0"/>
          <w:i w:val="0"/>
          <w:iCs w:val="0"/>
          <w:caps w:val="0"/>
          <w:smallCaps w:val="0"/>
          <w:noProof w:val="0"/>
          <w:color w:val="676767"/>
          <w:sz w:val="24"/>
          <w:szCs w:val="24"/>
          <w:lang w:val="en-GB"/>
        </w:rPr>
        <w:t>珠海保稅區設在洪灣，占地3平方公里，實行封閉式管理，外商在區內可從事出口加工（主要發展資金、技術密集型項目）、轉口貿易（經批准可開展商品期貨交易）、倉儲運輸（含大宗保稅生產資料交易業務）、批發零售、金融保險（經批准可試辦離岸業務和外匯期貨業務）、和其他特種服務業務（如設立律師、會計師、審計師事務所等）。保稅區內所有企業的經營範圍（除國家禁止的以外）均不受限制，包括生產型企業可同時兼營貿易業務等。</w:t>
      </w:r>
    </w:p>
    <w:p w:rsidR="2C2869BC" w:rsidRDefault="2C2869BC" w14:paraId="0EA89C77" w14:textId="72FFE6F0">
      <w:r w:rsidRPr="2C2869BC" w:rsidR="2C2869BC">
        <w:rPr>
          <w:rFonts w:ascii="Open Sans" w:hAnsi="Open Sans" w:eastAsia="Open Sans" w:cs="Open Sans"/>
          <w:b w:val="0"/>
          <w:bCs w:val="0"/>
          <w:i w:val="0"/>
          <w:iCs w:val="0"/>
          <w:caps w:val="0"/>
          <w:smallCaps w:val="0"/>
          <w:noProof w:val="0"/>
          <w:color w:val="676767"/>
          <w:sz w:val="24"/>
          <w:szCs w:val="24"/>
          <w:lang w:val="en-GB"/>
        </w:rPr>
        <w:t>設在保稅區內的企業，可在區內與境外（含港澳）自由進出各種貨物（包括出口加工企業進口生產設備、零部件、原輔材料、燃料、包裝物料等），通關實行備案登記制，免領進出口許可證（需配額出口商品除外），免征進口關稅、增值稅、消費稅（不含需徵稅的汽車、煙酒等少數商品），展示、倉儲進口商品不設期限，出口加工業進出口料件不設保證金台帳，不收保證金，出口稅率為零。</w:t>
      </w:r>
    </w:p>
    <w:p w:rsidR="2C2869BC" w:rsidRDefault="2C2869BC" w14:paraId="550A7E19" w14:textId="59999A7D">
      <w:r w:rsidRPr="2C2869BC" w:rsidR="2C2869BC">
        <w:rPr>
          <w:rFonts w:ascii="Open Sans" w:hAnsi="Open Sans" w:eastAsia="Open Sans" w:cs="Open Sans"/>
          <w:b w:val="0"/>
          <w:bCs w:val="0"/>
          <w:i w:val="0"/>
          <w:iCs w:val="0"/>
          <w:caps w:val="0"/>
          <w:smallCaps w:val="0"/>
          <w:noProof w:val="0"/>
          <w:color w:val="676767"/>
          <w:sz w:val="24"/>
          <w:szCs w:val="24"/>
          <w:lang w:val="en-GB"/>
        </w:rPr>
        <w:t>經海關批准，保稅區企業可從非保稅區口岸或國內其他保稅區進出口貨物，保稅區內的貨物在繳納關稅、增值稅、消費稅之後，亦可運出保稅區外銷售；非保稅區貨物進入保稅區，視同出口，可按規定辦理出口退稅。</w:t>
      </w:r>
    </w:p>
    <w:p w:rsidR="2C2869BC" w:rsidRDefault="2C2869BC" w14:paraId="13D702DE" w14:textId="395F9206">
      <w:r w:rsidRPr="2C2869BC" w:rsidR="2C2869BC">
        <w:rPr>
          <w:rFonts w:ascii="Open Sans" w:hAnsi="Open Sans" w:eastAsia="Open Sans" w:cs="Open Sans"/>
          <w:b w:val="0"/>
          <w:bCs w:val="0"/>
          <w:i w:val="0"/>
          <w:iCs w:val="0"/>
          <w:caps w:val="0"/>
          <w:smallCaps w:val="0"/>
          <w:noProof w:val="0"/>
          <w:color w:val="676767"/>
          <w:sz w:val="24"/>
          <w:szCs w:val="24"/>
          <w:lang w:val="en-GB"/>
        </w:rPr>
        <w:t>保稅區內的外商投資企業，除可享受國家減免企業所得稅政策（見第二條）、稅率按15%計征之外，凡符合國家有關鼓勵政策的可減按10%稅率計征企業所得稅。</w:t>
      </w:r>
    </w:p>
    <w:p w:rsidR="2C2869BC" w:rsidRDefault="2C2869BC" w14:paraId="19B5E9BD" w14:textId="7CAEF771">
      <w:r w:rsidRPr="2C2869BC" w:rsidR="2C2869BC">
        <w:rPr>
          <w:rFonts w:ascii="Open Sans" w:hAnsi="Open Sans" w:eastAsia="Open Sans" w:cs="Open Sans"/>
          <w:b w:val="0"/>
          <w:bCs w:val="0"/>
          <w:i w:val="0"/>
          <w:iCs w:val="0"/>
          <w:caps w:val="0"/>
          <w:smallCaps w:val="0"/>
          <w:noProof w:val="0"/>
          <w:color w:val="676767"/>
          <w:sz w:val="24"/>
          <w:szCs w:val="24"/>
          <w:lang w:val="en-GB"/>
        </w:rPr>
        <w:t>保稅區實施《保稅區外匯管理條例》，可以在區內外金融機構開立外匯、人民幣帳戶，不需辦理出口收匯和進口付匯核銷手續，可直接與銀行進行外匯或人民幣結算，允許各國貨幣在區內流通。</w:t>
      </w:r>
    </w:p>
    <w:p w:rsidR="2C2869BC" w:rsidRDefault="2C2869BC" w14:paraId="1F796FE2" w14:textId="372F20AA">
      <w:r w:rsidRPr="2C2869BC" w:rsidR="2C2869BC">
        <w:rPr>
          <w:rFonts w:ascii="Open Sans" w:hAnsi="Open Sans" w:eastAsia="Open Sans" w:cs="Open Sans"/>
          <w:b w:val="1"/>
          <w:bCs w:val="1"/>
          <w:i w:val="0"/>
          <w:iCs w:val="0"/>
          <w:caps w:val="0"/>
          <w:smallCaps w:val="0"/>
          <w:noProof w:val="0"/>
          <w:color w:val="676767"/>
          <w:sz w:val="24"/>
          <w:szCs w:val="24"/>
          <w:lang w:val="en-GB"/>
        </w:rPr>
        <w:t>7 准許投資者自用的港澳車輛申請入境</w:t>
      </w:r>
    </w:p>
    <w:p w:rsidR="2C2869BC" w:rsidRDefault="2C2869BC" w14:paraId="1BB7D426" w14:textId="64986FEC">
      <w:r w:rsidRPr="2C2869BC" w:rsidR="2C2869BC">
        <w:rPr>
          <w:rFonts w:ascii="Open Sans" w:hAnsi="Open Sans" w:eastAsia="Open Sans" w:cs="Open Sans"/>
          <w:b w:val="0"/>
          <w:bCs w:val="0"/>
          <w:i w:val="0"/>
          <w:iCs w:val="0"/>
          <w:caps w:val="0"/>
          <w:smallCaps w:val="0"/>
          <w:noProof w:val="0"/>
          <w:color w:val="676767"/>
          <w:sz w:val="24"/>
          <w:szCs w:val="24"/>
          <w:lang w:val="en-GB"/>
        </w:rPr>
        <w:t>凡在珠海實際投資達到一定標準的外商，在其合同有效期內，投資者自用的港澳牌照車輛，可以申請辦理進入珠海或廣東省境內的行駛證照。</w:t>
      </w:r>
    </w:p>
    <w:p w:rsidR="2C2869BC" w:rsidP="2C2869BC" w:rsidRDefault="2C2869BC" w14:paraId="4F4E3B74" w14:textId="37A6516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46f3bd71"/>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8">
    <w:nsid w:val="31e04ca2"/>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7">
    <w:nsid w:val="2e857cf"/>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6">
    <w:nsid w:val="6527d7e6"/>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5">
    <w:nsid w:val="a692095"/>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4">
    <w:nsid w:val="8f9f4cd"/>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3">
    <w:nsid w:val="1dd434d5"/>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abstractNum xmlns:w="http://schemas.openxmlformats.org/wordprocessingml/2006/main" w:abstractNumId="2">
    <w:nsid w:val="2ca4fcf4"/>
    <w:multiLevelType xmlns:w="http://schemas.openxmlformats.org/wordprocessingml/2006/main" w:val="hybridMultilevel"/>
    <w:lvl xmlns:w="http://schemas.openxmlformats.org/wordprocessingml/2006/main" w:ilvl="0">
      <w:start w:val="1"/>
      <w:numFmt w:val="bullet"/>
      <w:lvlText w:val=""/>
      <w:lvlJc w:val="left"/>
      <w:pPr>
        <w:ind w:left="480" w:hanging="480"/>
      </w:pPr>
      <w:rPr>
        <w:rFonts w:hint="default" w:ascii="Symbol" w:hAnsi="Symbol"/>
      </w:rPr>
    </w:lvl>
    <w:lvl xmlns:w="http://schemas.openxmlformats.org/wordprocessingml/2006/main" w:ilvl="1">
      <w:start w:val="1"/>
      <w:numFmt w:val="bullet"/>
      <w:lvlText w:val="o"/>
      <w:lvlJc w:val="left"/>
      <w:pPr>
        <w:ind w:left="960" w:hanging="480"/>
      </w:pPr>
      <w:rPr>
        <w:rFonts w:hint="default" w:ascii="Courier New" w:hAnsi="Courier New"/>
      </w:rPr>
    </w:lvl>
    <w:lvl xmlns:w="http://schemas.openxmlformats.org/wordprocessingml/2006/main" w:ilvl="2">
      <w:start w:val="1"/>
      <w:numFmt w:val="bullet"/>
      <w:lvlText w:val=""/>
      <w:lvlJc w:val="left"/>
      <w:pPr>
        <w:ind w:left="1440" w:hanging="480"/>
      </w:pPr>
      <w:rPr>
        <w:rFonts w:hint="default" w:ascii="Wingdings" w:hAnsi="Wingdings"/>
      </w:rPr>
    </w:lvl>
    <w:lvl xmlns:w="http://schemas.openxmlformats.org/wordprocessingml/2006/main" w:ilvl="3">
      <w:start w:val="1"/>
      <w:numFmt w:val="bullet"/>
      <w:lvlText w:val=""/>
      <w:lvlJc w:val="left"/>
      <w:pPr>
        <w:ind w:left="1920" w:hanging="480"/>
      </w:pPr>
      <w:rPr>
        <w:rFonts w:hint="default" w:ascii="Symbol" w:hAnsi="Symbol"/>
      </w:rPr>
    </w:lvl>
    <w:lvl xmlns:w="http://schemas.openxmlformats.org/wordprocessingml/2006/main" w:ilvl="4">
      <w:start w:val="1"/>
      <w:numFmt w:val="bullet"/>
      <w:lvlText w:val="o"/>
      <w:lvlJc w:val="left"/>
      <w:pPr>
        <w:ind w:left="2400" w:hanging="480"/>
      </w:pPr>
      <w:rPr>
        <w:rFonts w:hint="default" w:ascii="Courier New" w:hAnsi="Courier New"/>
      </w:rPr>
    </w:lvl>
    <w:lvl xmlns:w="http://schemas.openxmlformats.org/wordprocessingml/2006/main" w:ilvl="5">
      <w:start w:val="1"/>
      <w:numFmt w:val="bullet"/>
      <w:lvlText w:val=""/>
      <w:lvlJc w:val="left"/>
      <w:pPr>
        <w:ind w:left="2880" w:hanging="480"/>
      </w:pPr>
      <w:rPr>
        <w:rFonts w:hint="default" w:ascii="Wingdings" w:hAnsi="Wingdings"/>
      </w:rPr>
    </w:lvl>
    <w:lvl xmlns:w="http://schemas.openxmlformats.org/wordprocessingml/2006/main" w:ilvl="6">
      <w:start w:val="1"/>
      <w:numFmt w:val="bullet"/>
      <w:lvlText w:val=""/>
      <w:lvlJc w:val="left"/>
      <w:pPr>
        <w:ind w:left="3360" w:hanging="480"/>
      </w:pPr>
      <w:rPr>
        <w:rFonts w:hint="default" w:ascii="Symbol" w:hAnsi="Symbol"/>
      </w:rPr>
    </w:lvl>
    <w:lvl xmlns:w="http://schemas.openxmlformats.org/wordprocessingml/2006/main" w:ilvl="7">
      <w:start w:val="1"/>
      <w:numFmt w:val="bullet"/>
      <w:lvlText w:val="o"/>
      <w:lvlJc w:val="left"/>
      <w:pPr>
        <w:ind w:left="3840" w:hanging="480"/>
      </w:pPr>
      <w:rPr>
        <w:rFonts w:hint="default" w:ascii="Courier New" w:hAnsi="Courier New"/>
      </w:rPr>
    </w:lvl>
    <w:lvl xmlns:w="http://schemas.openxmlformats.org/wordprocessingml/2006/main" w:ilvl="8">
      <w:start w:val="1"/>
      <w:numFmt w:val="bullet"/>
      <w:lvlText w:val=""/>
      <w:lvlJc w:val="left"/>
      <w:pPr>
        <w:ind w:left="4320" w:hanging="480"/>
      </w:pPr>
      <w:rPr>
        <w:rFonts w:hint="default" w:ascii="Wingdings" w:hAnsi="Wingdings"/>
      </w:rPr>
    </w:lvl>
  </w:abstractNum>
  <w:abstractNum xmlns:w="http://schemas.openxmlformats.org/wordprocessingml/2006/main" w:abstractNumId="1">
    <w:nsid w:val="3b980919"/>
    <w:multiLevelType xmlns:w="http://schemas.openxmlformats.org/wordprocessingml/2006/main" w:val="hybridMultilevel"/>
    <w:lvl xmlns:w="http://schemas.openxmlformats.org/wordprocessingml/2006/main" w:ilvl="0">
      <w:start w:val="1"/>
      <w:numFmt w:val="decimal"/>
      <w:lvlText w:val="%1."/>
      <w:lvlJc w:val="left"/>
      <w:pPr>
        <w:ind w:left="480" w:hanging="480"/>
      </w:pPr>
    </w:lvl>
    <w:lvl xmlns:w="http://schemas.openxmlformats.org/wordprocessingml/2006/main" w:ilvl="1">
      <w:start w:val="1"/>
      <w:numFmt w:val="lowerLetter"/>
      <w:lvlText w:val="%2."/>
      <w:lvlJc w:val="left"/>
      <w:pPr>
        <w:ind w:left="960" w:hanging="480"/>
      </w:pPr>
    </w:lvl>
    <w:lvl xmlns:w="http://schemas.openxmlformats.org/wordprocessingml/2006/main" w:ilvl="2">
      <w:start w:val="1"/>
      <w:numFmt w:val="lowerRoman"/>
      <w:lvlText w:val="%3."/>
      <w:lvlJc w:val="right"/>
      <w:pPr>
        <w:ind w:left="1440" w:hanging="480"/>
      </w:pPr>
    </w:lvl>
    <w:lvl xmlns:w="http://schemas.openxmlformats.org/wordprocessingml/2006/main" w:ilvl="3">
      <w:start w:val="1"/>
      <w:numFmt w:val="decimal"/>
      <w:lvlText w:val="%4."/>
      <w:lvlJc w:val="left"/>
      <w:pPr>
        <w:ind w:left="1920" w:hanging="480"/>
      </w:pPr>
    </w:lvl>
    <w:lvl xmlns:w="http://schemas.openxmlformats.org/wordprocessingml/2006/main" w:ilvl="4">
      <w:start w:val="1"/>
      <w:numFmt w:val="lowerLetter"/>
      <w:lvlText w:val="%5."/>
      <w:lvlJc w:val="left"/>
      <w:pPr>
        <w:ind w:left="2400" w:hanging="480"/>
      </w:pPr>
    </w:lvl>
    <w:lvl xmlns:w="http://schemas.openxmlformats.org/wordprocessingml/2006/main" w:ilvl="5">
      <w:start w:val="1"/>
      <w:numFmt w:val="lowerRoman"/>
      <w:lvlText w:val="%6."/>
      <w:lvlJc w:val="right"/>
      <w:pPr>
        <w:ind w:left="2880" w:hanging="480"/>
      </w:pPr>
    </w:lvl>
    <w:lvl xmlns:w="http://schemas.openxmlformats.org/wordprocessingml/2006/main" w:ilvl="6">
      <w:start w:val="1"/>
      <w:numFmt w:val="decimal"/>
      <w:lvlText w:val="%7."/>
      <w:lvlJc w:val="left"/>
      <w:pPr>
        <w:ind w:left="3360" w:hanging="480"/>
      </w:pPr>
    </w:lvl>
    <w:lvl xmlns:w="http://schemas.openxmlformats.org/wordprocessingml/2006/main" w:ilvl="7">
      <w:start w:val="1"/>
      <w:numFmt w:val="lowerLetter"/>
      <w:lvlText w:val="%8."/>
      <w:lvlJc w:val="left"/>
      <w:pPr>
        <w:ind w:left="3840" w:hanging="480"/>
      </w:pPr>
    </w:lvl>
    <w:lvl xmlns:w="http://schemas.openxmlformats.org/wordprocessingml/2006/main" w:ilvl="8">
      <w:start w:val="1"/>
      <w:numFmt w:val="lowerRoman"/>
      <w:lvlText w:val="%9."/>
      <w:lvlJc w:val="right"/>
      <w:pPr>
        <w:ind w:left="4320" w:hanging="4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DED868"/>
    <w:rsid w:val="2C2869BC"/>
    <w:rsid w:val="6ADED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D868"/>
  <w15:chartTrackingRefBased/>
  <w15:docId w15:val="{CF93CAFF-ADC5-4B45-B2EC-01A9ECC65A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a2c546838f74c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One Spark</dc:creator>
  <keywords/>
  <dc:description/>
  <lastModifiedBy>One Spark</lastModifiedBy>
  <revision>2</revision>
  <dcterms:created xsi:type="dcterms:W3CDTF">2022-08-21T15:35:22.2955689Z</dcterms:created>
  <dcterms:modified xsi:type="dcterms:W3CDTF">2022-08-21T15:51:35.9109364Z</dcterms:modified>
</coreProperties>
</file>